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549F" w:rsidRPr="00FB6792" w:rsidRDefault="0017549F" w:rsidP="00FB6792">
      <w:pPr>
        <w:jc w:val="center"/>
        <w:rPr>
          <w:rFonts w:ascii="Calibri" w:hAnsi="Calibri"/>
          <w:b/>
        </w:rPr>
      </w:pPr>
      <w:r w:rsidRPr="00FB6792">
        <w:rPr>
          <w:rFonts w:ascii="Calibri" w:hAnsi="Calibri"/>
          <w:b/>
        </w:rPr>
        <w:t>Übersichtsblatt über die vorgestellten Angebote beim Markt der Möglichkeiten</w:t>
      </w:r>
    </w:p>
    <w:p w:rsidR="0017549F" w:rsidRPr="00FB6792" w:rsidRDefault="0017549F" w:rsidP="0017549F">
      <w:pPr>
        <w:jc w:val="center"/>
        <w:rPr>
          <w:rFonts w:ascii="Calibri" w:hAnsi="Calibri"/>
          <w:b/>
        </w:rPr>
      </w:pPr>
      <w:r w:rsidRPr="00FB6792">
        <w:rPr>
          <w:rFonts w:ascii="Calibri" w:hAnsi="Calibri"/>
          <w:b/>
        </w:rPr>
        <w:t>BuG-Auftaktveranstaltung am 6.9.2016 in Meerbusch Osterath</w:t>
      </w:r>
    </w:p>
    <w:p w:rsidR="0017549F" w:rsidRPr="00FB6792" w:rsidRDefault="0017549F" w:rsidP="0017549F">
      <w:pPr>
        <w:jc w:val="center"/>
        <w:rPr>
          <w:rFonts w:ascii="Calibri" w:hAnsi="Calibri"/>
          <w:b/>
        </w:rPr>
      </w:pPr>
      <w:r w:rsidRPr="00FB6792">
        <w:rPr>
          <w:rFonts w:ascii="Calibri" w:hAnsi="Calibri"/>
          <w:b/>
        </w:rPr>
        <w:t xml:space="preserve">Schwerpunktthema: Umgang mit Vielfalt </w:t>
      </w:r>
    </w:p>
    <w:p w:rsidR="0017549F" w:rsidRPr="00FB6792" w:rsidRDefault="0017549F" w:rsidP="0017549F">
      <w:pPr>
        <w:jc w:val="center"/>
        <w:rPr>
          <w:rFonts w:ascii="Calibri" w:hAnsi="Calibri"/>
          <w:b/>
        </w:rPr>
      </w:pPr>
    </w:p>
    <w:tbl>
      <w:tblPr>
        <w:tblStyle w:val="Tabellenraster"/>
        <w:tblW w:w="9606" w:type="dxa"/>
        <w:tblLook w:val="04A0" w:firstRow="1" w:lastRow="0" w:firstColumn="1" w:lastColumn="0" w:noHBand="0" w:noVBand="1"/>
      </w:tblPr>
      <w:tblGrid>
        <w:gridCol w:w="3877"/>
        <w:gridCol w:w="5729"/>
      </w:tblGrid>
      <w:tr w:rsidR="00FB6792" w:rsidRPr="00FB6792" w:rsidTr="00CD3D62">
        <w:trPr>
          <w:trHeight w:val="965"/>
        </w:trPr>
        <w:tc>
          <w:tcPr>
            <w:tcW w:w="3877" w:type="dxa"/>
          </w:tcPr>
          <w:p w:rsidR="0017549F" w:rsidRPr="00FB6792" w:rsidRDefault="0017549F">
            <w:pPr>
              <w:rPr>
                <w:rFonts w:ascii="Calibri" w:hAnsi="Calibri"/>
              </w:rPr>
            </w:pPr>
          </w:p>
          <w:p w:rsidR="0017549F" w:rsidRPr="00FB6792" w:rsidRDefault="0017549F">
            <w:pPr>
              <w:rPr>
                <w:rFonts w:ascii="Calibri" w:hAnsi="Calibri"/>
                <w:b/>
                <w:u w:val="single"/>
              </w:rPr>
            </w:pPr>
            <w:r w:rsidRPr="00FB6792">
              <w:rPr>
                <w:rFonts w:ascii="Calibri" w:hAnsi="Calibri"/>
                <w:b/>
                <w:u w:val="single"/>
              </w:rPr>
              <w:t>Titel der Maßnahme/des Projektes</w:t>
            </w:r>
          </w:p>
          <w:p w:rsidR="0017549F" w:rsidRPr="00FB6792" w:rsidRDefault="0017549F">
            <w:pPr>
              <w:rPr>
                <w:rFonts w:ascii="Calibri" w:hAnsi="Calibri"/>
              </w:rPr>
            </w:pPr>
          </w:p>
        </w:tc>
        <w:tc>
          <w:tcPr>
            <w:tcW w:w="5729" w:type="dxa"/>
          </w:tcPr>
          <w:p w:rsidR="0017549F" w:rsidRPr="00FB6792" w:rsidRDefault="0017549F">
            <w:pPr>
              <w:rPr>
                <w:rFonts w:ascii="Calibri" w:hAnsi="Calibri"/>
              </w:rPr>
            </w:pPr>
          </w:p>
          <w:p w:rsidR="0017549F" w:rsidRPr="00FB6792" w:rsidRDefault="000F00D7">
            <w:pPr>
              <w:rPr>
                <w:rFonts w:ascii="Calibri" w:hAnsi="Calibri"/>
              </w:rPr>
            </w:pPr>
            <w:r w:rsidRPr="00FB6792">
              <w:rPr>
                <w:rFonts w:ascii="Calibri" w:hAnsi="Calibri"/>
              </w:rPr>
              <w:t xml:space="preserve">Ausbildung von BuddYs </w:t>
            </w: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tc>
      </w:tr>
      <w:tr w:rsidR="00FB6792" w:rsidRPr="00FB6792" w:rsidTr="00FB6792">
        <w:trPr>
          <w:trHeight w:val="2551"/>
        </w:trPr>
        <w:tc>
          <w:tcPr>
            <w:tcW w:w="3877" w:type="dxa"/>
          </w:tcPr>
          <w:p w:rsidR="0017549F" w:rsidRPr="00FB6792" w:rsidRDefault="0017549F">
            <w:pPr>
              <w:rPr>
                <w:rFonts w:ascii="Calibri" w:hAnsi="Calibri"/>
              </w:rPr>
            </w:pPr>
          </w:p>
          <w:p w:rsidR="0017549F" w:rsidRPr="00FB6792" w:rsidRDefault="00E07614">
            <w:pPr>
              <w:rPr>
                <w:rFonts w:ascii="Calibri" w:hAnsi="Calibri"/>
                <w:b/>
                <w:u w:val="single"/>
              </w:rPr>
            </w:pPr>
            <w:r w:rsidRPr="00FB6792">
              <w:rPr>
                <w:rFonts w:ascii="Calibri" w:hAnsi="Calibri"/>
                <w:b/>
                <w:u w:val="single"/>
              </w:rPr>
              <w:t>Beschreibung der Maßnahme/</w:t>
            </w:r>
            <w:r w:rsidR="0017549F" w:rsidRPr="00FB6792">
              <w:rPr>
                <w:rFonts w:ascii="Calibri" w:hAnsi="Calibri"/>
                <w:b/>
                <w:u w:val="single"/>
              </w:rPr>
              <w:t>Inhalte</w:t>
            </w: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tc>
        <w:tc>
          <w:tcPr>
            <w:tcW w:w="5729" w:type="dxa"/>
          </w:tcPr>
          <w:p w:rsidR="00FB6792" w:rsidRPr="00F35400" w:rsidRDefault="00FB6792" w:rsidP="00FB6792">
            <w:pPr>
              <w:shd w:val="clear" w:color="auto" w:fill="FFFFFF"/>
              <w:spacing w:after="100" w:afterAutospacing="1"/>
              <w:rPr>
                <w:rFonts w:ascii="Calibri" w:eastAsia="Times New Roman" w:hAnsi="Calibri" w:cs="Arial"/>
                <w:lang w:eastAsia="de-DE"/>
              </w:rPr>
            </w:pPr>
            <w:r w:rsidRPr="00F35400">
              <w:rPr>
                <w:rFonts w:ascii="Calibri" w:eastAsia="Times New Roman" w:hAnsi="Calibri" w:cs="Arial"/>
                <w:lang w:eastAsia="de-DE"/>
              </w:rPr>
              <w:t xml:space="preserve">Schülerprojekte gibt es schon lange. Das Besondere an buddY ist jedoch der ganzheitliche Ansatz. Denn das Programm holt alle schulischen Akteure an einen Tisch, integriert bestehende Projekte oder Konzepte ins Programm und bietet ergänzend alles unter einem Dach an, was hilft, Schule besser zu machen - ein starkes pädagogisches Kompetenz-Paket für Schule, Lehrkräfte und Schülerschaft. </w:t>
            </w:r>
          </w:p>
          <w:p w:rsidR="00FB6792" w:rsidRPr="00F35400" w:rsidRDefault="00FB6792" w:rsidP="00FB6792">
            <w:pPr>
              <w:shd w:val="clear" w:color="auto" w:fill="FFFFFF"/>
              <w:spacing w:after="100" w:afterAutospacing="1"/>
              <w:rPr>
                <w:rFonts w:ascii="Calibri" w:eastAsia="Times New Roman" w:hAnsi="Calibri" w:cs="Arial"/>
                <w:lang w:eastAsia="de-DE"/>
              </w:rPr>
            </w:pPr>
            <w:r w:rsidRPr="00F35400">
              <w:rPr>
                <w:rFonts w:ascii="Calibri" w:eastAsia="Times New Roman" w:hAnsi="Calibri" w:cs="Arial"/>
                <w:b/>
                <w:bCs/>
                <w:lang w:eastAsia="de-DE"/>
              </w:rPr>
              <w:t>Zentrale Bestandteile des buddY-Programms sind:</w:t>
            </w:r>
          </w:p>
          <w:p w:rsidR="00FB6792" w:rsidRPr="00F35400" w:rsidRDefault="00FB6792" w:rsidP="00FB6792">
            <w:pPr>
              <w:numPr>
                <w:ilvl w:val="0"/>
                <w:numId w:val="1"/>
              </w:numPr>
              <w:shd w:val="clear" w:color="auto" w:fill="FFFFFF"/>
              <w:spacing w:before="100" w:beforeAutospacing="1" w:after="100" w:afterAutospacing="1"/>
              <w:rPr>
                <w:rFonts w:ascii="Calibri" w:eastAsia="Times New Roman" w:hAnsi="Calibri" w:cs="Arial"/>
                <w:lang w:eastAsia="de-DE"/>
              </w:rPr>
            </w:pPr>
            <w:r w:rsidRPr="00F35400">
              <w:rPr>
                <w:rFonts w:ascii="Calibri" w:eastAsia="Times New Roman" w:hAnsi="Calibri" w:cs="Arial"/>
                <w:lang w:eastAsia="de-DE"/>
              </w:rPr>
              <w:t xml:space="preserve">ein </w:t>
            </w:r>
            <w:r w:rsidRPr="00F35400">
              <w:rPr>
                <w:rFonts w:ascii="Calibri" w:eastAsia="Times New Roman" w:hAnsi="Calibri" w:cs="Arial"/>
                <w:b/>
                <w:bCs/>
                <w:lang w:eastAsia="de-DE"/>
              </w:rPr>
              <w:t>zukunftsorientiertes pädagogisches Konzept</w:t>
            </w:r>
            <w:r w:rsidRPr="00F35400">
              <w:rPr>
                <w:rFonts w:ascii="Calibri" w:eastAsia="Times New Roman" w:hAnsi="Calibri" w:cs="Arial"/>
                <w:lang w:eastAsia="de-DE"/>
              </w:rPr>
              <w:t xml:space="preserve"> mit den vier Qualitätsleitzielen: Peergroup-Education, Lebensweltorientierung, Partizipation und Selbstwirksamkeit — auf Basis systemischen Denkens und Handelns, welches eine dauerhafte Implementierung des Programms ermöglicht</w:t>
            </w:r>
          </w:p>
          <w:p w:rsidR="00FB6792" w:rsidRPr="00F35400" w:rsidRDefault="00FB6792" w:rsidP="00FB6792">
            <w:pPr>
              <w:numPr>
                <w:ilvl w:val="0"/>
                <w:numId w:val="1"/>
              </w:numPr>
              <w:shd w:val="clear" w:color="auto" w:fill="FFFFFF"/>
              <w:spacing w:before="100" w:beforeAutospacing="1" w:after="100" w:afterAutospacing="1"/>
              <w:rPr>
                <w:rFonts w:ascii="Calibri" w:eastAsia="Times New Roman" w:hAnsi="Calibri" w:cs="Arial"/>
                <w:lang w:eastAsia="de-DE"/>
              </w:rPr>
            </w:pPr>
            <w:r w:rsidRPr="00F35400">
              <w:rPr>
                <w:rFonts w:ascii="Calibri" w:eastAsia="Times New Roman" w:hAnsi="Calibri" w:cs="Arial"/>
                <w:lang w:eastAsia="de-DE"/>
              </w:rPr>
              <w:t xml:space="preserve">eine </w:t>
            </w:r>
            <w:r w:rsidRPr="00F35400">
              <w:rPr>
                <w:rFonts w:ascii="Calibri" w:eastAsia="Times New Roman" w:hAnsi="Calibri" w:cs="Arial"/>
                <w:b/>
                <w:bCs/>
                <w:lang w:eastAsia="de-DE"/>
              </w:rPr>
              <w:t>fundierte Coach- und Lernbegleiter-Ausbildung</w:t>
            </w:r>
            <w:r w:rsidRPr="00F35400">
              <w:rPr>
                <w:rFonts w:ascii="Calibri" w:eastAsia="Times New Roman" w:hAnsi="Calibri" w:cs="Arial"/>
                <w:lang w:eastAsia="de-DE"/>
              </w:rPr>
              <w:t xml:space="preserve"> für Lehrer/innen und andere pädagogische Fachkräfte — dazu zählt die Vermittlung der didaktischen und methodischen Grundlagen und die Begleitung der Schule bei der praktischen Umsetzung in Unterricht und Schulkultur. </w:t>
            </w:r>
          </w:p>
          <w:p w:rsidR="00FB6792" w:rsidRPr="00F35400" w:rsidRDefault="00FB6792" w:rsidP="00FB6792">
            <w:pPr>
              <w:numPr>
                <w:ilvl w:val="0"/>
                <w:numId w:val="1"/>
              </w:numPr>
              <w:shd w:val="clear" w:color="auto" w:fill="FFFFFF"/>
              <w:spacing w:before="100" w:beforeAutospacing="1" w:after="100" w:afterAutospacing="1"/>
              <w:rPr>
                <w:rFonts w:ascii="Calibri" w:eastAsia="Times New Roman" w:hAnsi="Calibri" w:cs="Arial"/>
                <w:lang w:eastAsia="de-DE"/>
              </w:rPr>
            </w:pPr>
            <w:r w:rsidRPr="00F35400">
              <w:rPr>
                <w:rFonts w:ascii="Calibri" w:eastAsia="Times New Roman" w:hAnsi="Calibri" w:cs="Arial"/>
                <w:lang w:eastAsia="de-DE"/>
              </w:rPr>
              <w:t xml:space="preserve">eine </w:t>
            </w:r>
            <w:r w:rsidRPr="00F35400">
              <w:rPr>
                <w:rFonts w:ascii="Calibri" w:eastAsia="Times New Roman" w:hAnsi="Calibri" w:cs="Arial"/>
                <w:b/>
                <w:bCs/>
                <w:lang w:eastAsia="de-DE"/>
              </w:rPr>
              <w:t>nachhaltige</w:t>
            </w:r>
            <w:r w:rsidRPr="00F35400">
              <w:rPr>
                <w:rFonts w:ascii="Calibri" w:eastAsia="Times New Roman" w:hAnsi="Calibri" w:cs="Arial"/>
                <w:lang w:eastAsia="de-DE"/>
              </w:rPr>
              <w:t xml:space="preserve"> </w:t>
            </w:r>
            <w:r w:rsidRPr="00F35400">
              <w:rPr>
                <w:rFonts w:ascii="Calibri" w:eastAsia="Times New Roman" w:hAnsi="Calibri" w:cs="Arial"/>
                <w:b/>
                <w:bCs/>
                <w:lang w:eastAsia="de-DE"/>
              </w:rPr>
              <w:t>Unterstützung bei der Schulentwicklung</w:t>
            </w:r>
            <w:r w:rsidRPr="00F35400">
              <w:rPr>
                <w:rFonts w:ascii="Calibri" w:eastAsia="Times New Roman" w:hAnsi="Calibri" w:cs="Arial"/>
                <w:lang w:eastAsia="de-DE"/>
              </w:rPr>
              <w:t xml:space="preserve"> mit einem maßgeschneiderten modularen Aufbautraining für PädagogInnen und Schulleitungen</w:t>
            </w:r>
          </w:p>
          <w:p w:rsidR="00CB2365" w:rsidRPr="00FB6792" w:rsidRDefault="00FB6792" w:rsidP="00FB6792">
            <w:pPr>
              <w:rPr>
                <w:rFonts w:ascii="Calibri" w:hAnsi="Calibri"/>
              </w:rPr>
            </w:pPr>
            <w:r>
              <w:rPr>
                <w:rFonts w:ascii="Calibri" w:hAnsi="Calibri"/>
              </w:rPr>
              <w:t xml:space="preserve">BuddY`s an der GSO: </w:t>
            </w:r>
          </w:p>
          <w:p w:rsidR="00CB2365" w:rsidRPr="00FB6792" w:rsidRDefault="00D570D3" w:rsidP="00FB6792">
            <w:pPr>
              <w:numPr>
                <w:ilvl w:val="0"/>
                <w:numId w:val="2"/>
              </w:numPr>
              <w:rPr>
                <w:rFonts w:ascii="Calibri" w:hAnsi="Calibri"/>
              </w:rPr>
            </w:pPr>
            <w:r w:rsidRPr="00FB6792">
              <w:rPr>
                <w:rFonts w:ascii="Calibri" w:hAnsi="Calibri"/>
                <w:b/>
                <w:bCs/>
              </w:rPr>
              <w:t>TanzbuddYs</w:t>
            </w:r>
          </w:p>
          <w:p w:rsidR="00FB6792" w:rsidRPr="00FB6792" w:rsidRDefault="00FB6792" w:rsidP="00FB6792">
            <w:pPr>
              <w:numPr>
                <w:ilvl w:val="0"/>
                <w:numId w:val="2"/>
              </w:numPr>
              <w:rPr>
                <w:rFonts w:ascii="Calibri" w:hAnsi="Calibri"/>
              </w:rPr>
            </w:pPr>
            <w:r>
              <w:rPr>
                <w:rFonts w:ascii="Calibri" w:hAnsi="Calibri"/>
                <w:b/>
                <w:bCs/>
              </w:rPr>
              <w:t xml:space="preserve">Sporthelfer </w:t>
            </w:r>
          </w:p>
          <w:p w:rsidR="00CB2365" w:rsidRPr="00FB6792" w:rsidRDefault="00D570D3" w:rsidP="00FB6792">
            <w:pPr>
              <w:numPr>
                <w:ilvl w:val="0"/>
                <w:numId w:val="2"/>
              </w:numPr>
              <w:rPr>
                <w:rFonts w:ascii="Calibri" w:hAnsi="Calibri"/>
              </w:rPr>
            </w:pPr>
            <w:r w:rsidRPr="00FB6792">
              <w:rPr>
                <w:rFonts w:ascii="Calibri" w:hAnsi="Calibri"/>
                <w:b/>
                <w:bCs/>
              </w:rPr>
              <w:t>KlassenratbuddYs</w:t>
            </w:r>
          </w:p>
          <w:p w:rsidR="00CB2365" w:rsidRPr="00FB6792" w:rsidRDefault="00D570D3" w:rsidP="00FB6792">
            <w:pPr>
              <w:numPr>
                <w:ilvl w:val="0"/>
                <w:numId w:val="2"/>
              </w:numPr>
              <w:rPr>
                <w:rFonts w:ascii="Calibri" w:hAnsi="Calibri"/>
              </w:rPr>
            </w:pPr>
            <w:r w:rsidRPr="00FB6792">
              <w:rPr>
                <w:rFonts w:ascii="Calibri" w:hAnsi="Calibri"/>
                <w:b/>
                <w:bCs/>
              </w:rPr>
              <w:t>Streitschlichter</w:t>
            </w:r>
          </w:p>
          <w:p w:rsidR="00CB2365" w:rsidRPr="00FB6792" w:rsidRDefault="00D570D3" w:rsidP="00FB6792">
            <w:pPr>
              <w:numPr>
                <w:ilvl w:val="0"/>
                <w:numId w:val="2"/>
              </w:numPr>
              <w:rPr>
                <w:rFonts w:ascii="Calibri" w:hAnsi="Calibri"/>
              </w:rPr>
            </w:pPr>
            <w:r w:rsidRPr="00FB6792">
              <w:rPr>
                <w:rFonts w:ascii="Calibri" w:hAnsi="Calibri"/>
                <w:b/>
                <w:bCs/>
              </w:rPr>
              <w:t>Schulsanitätsdienst</w:t>
            </w:r>
          </w:p>
          <w:p w:rsidR="00CB2365" w:rsidRPr="00FB6792" w:rsidRDefault="00D570D3" w:rsidP="00FB6792">
            <w:pPr>
              <w:numPr>
                <w:ilvl w:val="0"/>
                <w:numId w:val="2"/>
              </w:numPr>
              <w:rPr>
                <w:rFonts w:ascii="Calibri" w:hAnsi="Calibri"/>
              </w:rPr>
            </w:pPr>
            <w:r w:rsidRPr="00FB6792">
              <w:rPr>
                <w:rFonts w:ascii="Calibri" w:hAnsi="Calibri"/>
                <w:b/>
                <w:bCs/>
              </w:rPr>
              <w:t>Aufsichten</w:t>
            </w:r>
            <w:r w:rsidRPr="00FB6792">
              <w:rPr>
                <w:rFonts w:ascii="Calibri" w:hAnsi="Calibri"/>
              </w:rPr>
              <w:t xml:space="preserve"> (Hof-BuddYs, AufsichtsbuddYs, O-Café-BuddYs)</w:t>
            </w:r>
          </w:p>
          <w:p w:rsidR="00932ABA" w:rsidRDefault="00D570D3" w:rsidP="00FB6792">
            <w:pPr>
              <w:numPr>
                <w:ilvl w:val="0"/>
                <w:numId w:val="2"/>
              </w:numPr>
              <w:rPr>
                <w:rFonts w:ascii="Calibri" w:hAnsi="Calibri"/>
              </w:rPr>
            </w:pPr>
            <w:r w:rsidRPr="00FB6792">
              <w:rPr>
                <w:rFonts w:ascii="Calibri" w:hAnsi="Calibri"/>
                <w:b/>
                <w:bCs/>
              </w:rPr>
              <w:t>TutorenbuddYs</w:t>
            </w:r>
          </w:p>
          <w:p w:rsidR="00FB6792" w:rsidRDefault="00FB6792" w:rsidP="00FB6792">
            <w:pPr>
              <w:rPr>
                <w:rFonts w:ascii="Calibri" w:hAnsi="Calibri"/>
              </w:rPr>
            </w:pPr>
          </w:p>
          <w:p w:rsidR="00CB2365" w:rsidRPr="00FB6792" w:rsidRDefault="00FB6792" w:rsidP="00FB6792">
            <w:pPr>
              <w:rPr>
                <w:rFonts w:ascii="Calibri" w:hAnsi="Calibri"/>
              </w:rPr>
            </w:pPr>
            <w:r>
              <w:rPr>
                <w:rFonts w:ascii="Calibri" w:hAnsi="Calibri"/>
                <w:b/>
                <w:bCs/>
              </w:rPr>
              <w:t>Projekte mit den BuddYs</w:t>
            </w:r>
          </w:p>
          <w:p w:rsidR="00CB2365" w:rsidRPr="00FB6792" w:rsidRDefault="00D570D3" w:rsidP="00FB6792">
            <w:pPr>
              <w:numPr>
                <w:ilvl w:val="0"/>
                <w:numId w:val="3"/>
              </w:numPr>
              <w:rPr>
                <w:rFonts w:ascii="Calibri" w:hAnsi="Calibri"/>
              </w:rPr>
            </w:pPr>
            <w:r w:rsidRPr="00FB6792">
              <w:rPr>
                <w:rFonts w:ascii="Calibri" w:hAnsi="Calibri"/>
                <w:b/>
                <w:bCs/>
              </w:rPr>
              <w:t>CoachingbuddYs</w:t>
            </w:r>
            <w:r w:rsidRPr="00FB6792">
              <w:rPr>
                <w:rFonts w:ascii="Calibri" w:hAnsi="Calibri"/>
              </w:rPr>
              <w:t xml:space="preserve"> (Future Factory):  </w:t>
            </w:r>
          </w:p>
          <w:p w:rsidR="00FB6792" w:rsidRPr="00FB6792" w:rsidRDefault="00FB6792" w:rsidP="00FB6792">
            <w:pPr>
              <w:rPr>
                <w:rFonts w:ascii="Calibri" w:hAnsi="Calibri"/>
              </w:rPr>
            </w:pPr>
            <w:r w:rsidRPr="00FB6792">
              <w:rPr>
                <w:rFonts w:ascii="Calibri" w:hAnsi="Calibri"/>
              </w:rPr>
              <w:tab/>
              <w:t>I. IVK-Klasse 6i</w:t>
            </w:r>
          </w:p>
          <w:p w:rsidR="00FB6792" w:rsidRPr="00FB6792" w:rsidRDefault="00FB6792" w:rsidP="00FB6792">
            <w:pPr>
              <w:rPr>
                <w:rFonts w:ascii="Calibri" w:hAnsi="Calibri"/>
              </w:rPr>
            </w:pPr>
            <w:r w:rsidRPr="00FB6792">
              <w:rPr>
                <w:rFonts w:ascii="Calibri" w:hAnsi="Calibri"/>
              </w:rPr>
              <w:tab/>
              <w:t>II. Engagement für Flüchtlingskinder</w:t>
            </w:r>
          </w:p>
          <w:p w:rsidR="00CB2365" w:rsidRPr="00FB6792" w:rsidRDefault="00D570D3" w:rsidP="00FB6792">
            <w:pPr>
              <w:numPr>
                <w:ilvl w:val="0"/>
                <w:numId w:val="4"/>
              </w:numPr>
              <w:rPr>
                <w:rFonts w:ascii="Calibri" w:hAnsi="Calibri"/>
              </w:rPr>
            </w:pPr>
            <w:r w:rsidRPr="00FB6792">
              <w:rPr>
                <w:rFonts w:ascii="Calibri" w:hAnsi="Calibri"/>
                <w:b/>
                <w:bCs/>
              </w:rPr>
              <w:t>Eisenheim DRK-Flüchtlingshilfe</w:t>
            </w:r>
          </w:p>
          <w:p w:rsidR="00FB6792" w:rsidRPr="00FB6792" w:rsidRDefault="00FB6792" w:rsidP="00FB6792">
            <w:pPr>
              <w:numPr>
                <w:ilvl w:val="0"/>
                <w:numId w:val="4"/>
              </w:numPr>
              <w:rPr>
                <w:rFonts w:ascii="Calibri" w:hAnsi="Calibri"/>
              </w:rPr>
            </w:pPr>
            <w:r w:rsidRPr="00FB6792">
              <w:rPr>
                <w:rFonts w:ascii="Calibri" w:hAnsi="Calibri"/>
                <w:b/>
                <w:bCs/>
              </w:rPr>
              <w:t>Senioreninternetprojekt</w:t>
            </w:r>
            <w:r w:rsidRPr="00FB6792">
              <w:rPr>
                <w:rFonts w:ascii="Calibri" w:hAnsi="Calibri"/>
              </w:rPr>
              <w:t xml:space="preserve"> (Projektkurs)</w:t>
            </w:r>
          </w:p>
          <w:p w:rsidR="00FB6792" w:rsidRPr="00FB6792" w:rsidRDefault="00D570D3" w:rsidP="00FB6792">
            <w:pPr>
              <w:numPr>
                <w:ilvl w:val="0"/>
                <w:numId w:val="4"/>
              </w:numPr>
              <w:rPr>
                <w:rFonts w:ascii="Calibri" w:hAnsi="Calibri"/>
              </w:rPr>
            </w:pPr>
            <w:r w:rsidRPr="00FB6792">
              <w:rPr>
                <w:rFonts w:ascii="Calibri" w:hAnsi="Calibri"/>
                <w:b/>
                <w:bCs/>
              </w:rPr>
              <w:t xml:space="preserve">Schule ohne Rassismus – Schule mit Courage </w:t>
            </w:r>
            <w:r w:rsidRPr="00FB6792">
              <w:rPr>
                <w:rFonts w:ascii="Calibri" w:hAnsi="Calibri"/>
              </w:rPr>
              <w:t>(verschiedene Projekte, Schülerinitiativen)</w:t>
            </w:r>
          </w:p>
        </w:tc>
      </w:tr>
      <w:tr w:rsidR="00FB6792" w:rsidRPr="00FB6792" w:rsidTr="00CD3D62">
        <w:trPr>
          <w:trHeight w:val="1588"/>
        </w:trPr>
        <w:tc>
          <w:tcPr>
            <w:tcW w:w="3877" w:type="dxa"/>
          </w:tcPr>
          <w:p w:rsidR="0017549F" w:rsidRPr="00FB6792" w:rsidRDefault="0017549F">
            <w:pPr>
              <w:rPr>
                <w:rFonts w:ascii="Calibri" w:hAnsi="Calibri"/>
              </w:rPr>
            </w:pPr>
          </w:p>
          <w:p w:rsidR="0017549F" w:rsidRPr="00FB6792" w:rsidRDefault="0017549F">
            <w:pPr>
              <w:rPr>
                <w:rFonts w:ascii="Calibri" w:hAnsi="Calibri"/>
                <w:b/>
                <w:u w:val="single"/>
              </w:rPr>
            </w:pPr>
            <w:r w:rsidRPr="00FB6792">
              <w:rPr>
                <w:rFonts w:ascii="Calibri" w:hAnsi="Calibri"/>
                <w:b/>
                <w:u w:val="single"/>
              </w:rPr>
              <w:t>Schule/Institution</w:t>
            </w:r>
          </w:p>
          <w:p w:rsidR="0017549F" w:rsidRPr="00FB6792" w:rsidRDefault="0017549F">
            <w:pPr>
              <w:rPr>
                <w:rFonts w:ascii="Calibri" w:hAnsi="Calibri"/>
              </w:rPr>
            </w:pPr>
          </w:p>
          <w:p w:rsidR="0017549F" w:rsidRPr="00FB6792" w:rsidRDefault="0017549F">
            <w:pPr>
              <w:rPr>
                <w:rFonts w:ascii="Calibri" w:hAnsi="Calibri"/>
              </w:rPr>
            </w:pPr>
          </w:p>
        </w:tc>
        <w:tc>
          <w:tcPr>
            <w:tcW w:w="5729" w:type="dxa"/>
          </w:tcPr>
          <w:p w:rsidR="0017549F" w:rsidRPr="00FB6792" w:rsidRDefault="0017549F">
            <w:pPr>
              <w:rPr>
                <w:rFonts w:ascii="Calibri" w:eastAsia="Times New Roman" w:hAnsi="Calibri" w:cs="Times New Roman"/>
                <w:lang w:eastAsia="de-DE"/>
              </w:rPr>
            </w:pPr>
          </w:p>
          <w:p w:rsidR="00AD0A0F" w:rsidRPr="00AD0A0F" w:rsidRDefault="00AD0A0F" w:rsidP="00FB6792">
            <w:pPr>
              <w:shd w:val="clear" w:color="auto" w:fill="FFFFFF"/>
              <w:spacing w:after="168"/>
              <w:outlineLvl w:val="1"/>
              <w:rPr>
                <w:rFonts w:ascii="Calibri" w:eastAsia="Times New Roman" w:hAnsi="Calibri" w:cs="Arial"/>
                <w:b/>
                <w:bCs/>
                <w:kern w:val="36"/>
                <w:lang w:eastAsia="de-DE"/>
              </w:rPr>
            </w:pPr>
            <w:r w:rsidRPr="00AD0A0F">
              <w:rPr>
                <w:rFonts w:ascii="Calibri" w:eastAsia="Times New Roman" w:hAnsi="Calibri" w:cs="Arial"/>
                <w:lang w:eastAsia="de-DE"/>
              </w:rPr>
              <w:t>Gesamtschule Osterfeld     </w:t>
            </w:r>
            <w:r w:rsidR="00FB6792" w:rsidRPr="00FB6792">
              <w:rPr>
                <w:rFonts w:ascii="Calibri" w:eastAsia="Times New Roman" w:hAnsi="Calibri" w:cs="Arial"/>
                <w:b/>
                <w:bCs/>
                <w:kern w:val="36"/>
                <w:lang w:eastAsia="de-DE"/>
              </w:rPr>
              <w:br/>
            </w:r>
            <w:r w:rsidRPr="00AD0A0F">
              <w:rPr>
                <w:rFonts w:ascii="Calibri" w:eastAsia="Times New Roman" w:hAnsi="Calibri" w:cs="Arial"/>
                <w:lang w:eastAsia="de-DE"/>
              </w:rPr>
              <w:t xml:space="preserve">Heinestr.22   </w:t>
            </w:r>
            <w:r w:rsidR="00FB6792" w:rsidRPr="00FB6792">
              <w:rPr>
                <w:rFonts w:ascii="Calibri" w:eastAsia="Times New Roman" w:hAnsi="Calibri" w:cs="Arial"/>
                <w:b/>
                <w:bCs/>
                <w:kern w:val="36"/>
                <w:lang w:eastAsia="de-DE"/>
              </w:rPr>
              <w:br/>
            </w:r>
            <w:r w:rsidRPr="00AD0A0F">
              <w:rPr>
                <w:rFonts w:ascii="Calibri" w:eastAsia="Times New Roman" w:hAnsi="Calibri" w:cs="Arial"/>
                <w:lang w:eastAsia="de-DE"/>
              </w:rPr>
              <w:t xml:space="preserve">46117 Oberhausen         </w:t>
            </w:r>
            <w:r w:rsidR="00FB6792" w:rsidRPr="00FB6792">
              <w:rPr>
                <w:rFonts w:ascii="Calibri" w:eastAsia="Times New Roman" w:hAnsi="Calibri" w:cs="Arial"/>
                <w:b/>
                <w:bCs/>
                <w:kern w:val="36"/>
                <w:lang w:eastAsia="de-DE"/>
              </w:rPr>
              <w:br/>
            </w:r>
            <w:r w:rsidR="00FB6792" w:rsidRPr="00FB6792">
              <w:rPr>
                <w:rFonts w:ascii="Calibri" w:eastAsia="Times New Roman" w:hAnsi="Calibri" w:cs="Arial"/>
                <w:lang w:eastAsia="de-DE"/>
              </w:rPr>
              <w:t xml:space="preserve">Telefon: </w:t>
            </w:r>
            <w:r w:rsidRPr="00AD0A0F">
              <w:rPr>
                <w:rFonts w:ascii="Calibri" w:eastAsia="Times New Roman" w:hAnsi="Calibri" w:cs="Arial"/>
                <w:lang w:eastAsia="de-DE"/>
              </w:rPr>
              <w:t xml:space="preserve">0208 8998 0 </w:t>
            </w:r>
            <w:r w:rsidR="00FB6792" w:rsidRPr="00FB6792">
              <w:rPr>
                <w:rFonts w:ascii="Calibri" w:eastAsia="Times New Roman" w:hAnsi="Calibri" w:cs="Arial"/>
                <w:b/>
                <w:bCs/>
                <w:kern w:val="36"/>
                <w:lang w:eastAsia="de-DE"/>
              </w:rPr>
              <w:br/>
            </w:r>
            <w:r w:rsidRPr="00AD0A0F">
              <w:rPr>
                <w:rFonts w:ascii="Calibri" w:eastAsia="Times New Roman" w:hAnsi="Calibri" w:cs="Arial"/>
                <w:lang w:eastAsia="de-DE"/>
              </w:rPr>
              <w:t>Fax</w:t>
            </w:r>
            <w:r w:rsidR="00FB6792" w:rsidRPr="00FB6792">
              <w:rPr>
                <w:rFonts w:ascii="Calibri" w:eastAsia="Times New Roman" w:hAnsi="Calibri" w:cs="Arial"/>
                <w:lang w:eastAsia="de-DE"/>
              </w:rPr>
              <w:t xml:space="preserve">: </w:t>
            </w:r>
            <w:r w:rsidRPr="00AD0A0F">
              <w:rPr>
                <w:rFonts w:ascii="Calibri" w:eastAsia="Times New Roman" w:hAnsi="Calibri" w:cs="Arial"/>
                <w:lang w:eastAsia="de-DE"/>
              </w:rPr>
              <w:t xml:space="preserve"> 0208 8998 144 </w:t>
            </w:r>
            <w:r w:rsidR="00FB6792" w:rsidRPr="00FB6792">
              <w:rPr>
                <w:rFonts w:ascii="Calibri" w:eastAsia="Times New Roman" w:hAnsi="Calibri" w:cs="Arial"/>
                <w:b/>
                <w:bCs/>
                <w:kern w:val="36"/>
                <w:lang w:eastAsia="de-DE"/>
              </w:rPr>
              <w:br/>
            </w:r>
            <w:r w:rsidRPr="00AD0A0F">
              <w:rPr>
                <w:rFonts w:ascii="Calibri" w:eastAsia="Times New Roman" w:hAnsi="Calibri" w:cs="Arial"/>
                <w:lang w:eastAsia="de-DE"/>
              </w:rPr>
              <w:t xml:space="preserve">E-Mail </w:t>
            </w:r>
            <w:hyperlink r:id="rId6" w:history="1">
              <w:r w:rsidR="00FB6792" w:rsidRPr="00FB6792">
                <w:rPr>
                  <w:rStyle w:val="Hyperlink"/>
                  <w:rFonts w:ascii="Calibri" w:eastAsia="Times New Roman" w:hAnsi="Calibri" w:cs="Arial"/>
                  <w:color w:val="auto"/>
                  <w:u w:val="none"/>
                  <w:lang w:eastAsia="de-DE"/>
                </w:rPr>
                <w:t>gesamtschule-osterfeld@oberhausen.de</w:t>
              </w:r>
            </w:hyperlink>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tc>
      </w:tr>
      <w:tr w:rsidR="0017549F" w:rsidRPr="00FB6792" w:rsidTr="00CD3D62">
        <w:trPr>
          <w:trHeight w:val="1727"/>
        </w:trPr>
        <w:tc>
          <w:tcPr>
            <w:tcW w:w="3877" w:type="dxa"/>
          </w:tcPr>
          <w:p w:rsidR="0017549F" w:rsidRPr="00FB6792" w:rsidRDefault="0017549F">
            <w:pPr>
              <w:rPr>
                <w:rFonts w:ascii="Calibri" w:hAnsi="Calibri"/>
              </w:rPr>
            </w:pPr>
          </w:p>
          <w:p w:rsidR="0017549F" w:rsidRPr="00FB6792" w:rsidRDefault="00E07614">
            <w:pPr>
              <w:rPr>
                <w:rFonts w:ascii="Calibri" w:hAnsi="Calibri"/>
                <w:b/>
                <w:u w:val="single"/>
              </w:rPr>
            </w:pPr>
            <w:r w:rsidRPr="00FB6792">
              <w:rPr>
                <w:rFonts w:ascii="Calibri" w:hAnsi="Calibri"/>
                <w:b/>
                <w:u w:val="single"/>
              </w:rPr>
              <w:t>Ansprechpartner/Ansprechpartnerin</w:t>
            </w:r>
          </w:p>
          <w:p w:rsidR="0017549F" w:rsidRPr="00FB6792" w:rsidRDefault="0017549F">
            <w:pPr>
              <w:rPr>
                <w:rFonts w:ascii="Calibri" w:hAnsi="Calibri"/>
              </w:rPr>
            </w:pPr>
            <w:r w:rsidRPr="00FB6792">
              <w:rPr>
                <w:rFonts w:ascii="Calibri" w:hAnsi="Calibri"/>
                <w:b/>
              </w:rPr>
              <w:t>(Name und Mailanschrift)</w:t>
            </w:r>
          </w:p>
        </w:tc>
        <w:tc>
          <w:tcPr>
            <w:tcW w:w="5729" w:type="dxa"/>
          </w:tcPr>
          <w:p w:rsidR="0017549F" w:rsidRPr="00FB6792" w:rsidRDefault="0017549F">
            <w:pPr>
              <w:rPr>
                <w:rFonts w:ascii="Calibri" w:hAnsi="Calibri"/>
              </w:rPr>
            </w:pPr>
          </w:p>
          <w:p w:rsidR="006A6BF7" w:rsidRPr="00FB6792" w:rsidRDefault="00FB6792">
            <w:pPr>
              <w:rPr>
                <w:rFonts w:ascii="Calibri" w:hAnsi="Calibri"/>
              </w:rPr>
            </w:pPr>
            <w:r>
              <w:rPr>
                <w:rFonts w:ascii="Calibri" w:hAnsi="Calibri"/>
              </w:rPr>
              <w:t xml:space="preserve">Ümüt Yazar: </w:t>
            </w:r>
            <w:r w:rsidRPr="00813B8E">
              <w:rPr>
                <w:rStyle w:val="Fett"/>
                <w:rFonts w:ascii="Verdana" w:hAnsi="Verdana"/>
                <w:b w:val="0"/>
                <w:color w:val="333333"/>
                <w:sz w:val="18"/>
                <w:szCs w:val="18"/>
              </w:rPr>
              <w:t>uemuet.yazar@hotmail.com</w:t>
            </w:r>
            <w:r w:rsidR="00AD0A0F" w:rsidRPr="00F35400">
              <w:rPr>
                <w:rFonts w:ascii="Calibri" w:hAnsi="Calibri"/>
                <w:b/>
              </w:rPr>
              <w:br/>
            </w:r>
            <w:r w:rsidR="000F00D7" w:rsidRPr="00FB6792">
              <w:rPr>
                <w:rFonts w:ascii="Calibri" w:hAnsi="Calibri"/>
              </w:rPr>
              <w:t>Corinna Lürick</w:t>
            </w:r>
            <w:r w:rsidR="00F35400">
              <w:rPr>
                <w:rFonts w:ascii="Calibri" w:hAnsi="Calibri"/>
              </w:rPr>
              <w:t xml:space="preserve">: </w:t>
            </w:r>
            <w:r w:rsidR="00F35400">
              <w:rPr>
                <w:rFonts w:ascii="Verdana" w:hAnsi="Verdana"/>
                <w:color w:val="000000"/>
                <w:sz w:val="18"/>
                <w:szCs w:val="18"/>
              </w:rPr>
              <w:t>corinna.luerick@gso-nw.ob.lo-net2.de</w:t>
            </w:r>
          </w:p>
          <w:p w:rsidR="0017549F" w:rsidRPr="00FB6792" w:rsidRDefault="0017549F">
            <w:pPr>
              <w:rPr>
                <w:rFonts w:ascii="Calibri" w:hAnsi="Calibri"/>
              </w:rPr>
            </w:pPr>
          </w:p>
          <w:p w:rsidR="0017549F" w:rsidRPr="00FB6792" w:rsidRDefault="00804D4A">
            <w:pPr>
              <w:rPr>
                <w:rFonts w:ascii="Calibri" w:hAnsi="Calibri"/>
              </w:rPr>
            </w:pPr>
            <w:r w:rsidRPr="00804D4A">
              <w:rPr>
                <w:rFonts w:ascii="Calibri" w:hAnsi="Calibri"/>
              </w:rPr>
              <w:t>http://www.buddy-ev.de/buddy-programm/</w:t>
            </w:r>
          </w:p>
          <w:p w:rsidR="0017549F" w:rsidRPr="00FB6792" w:rsidRDefault="0017549F">
            <w:pPr>
              <w:rPr>
                <w:rFonts w:ascii="Calibri" w:hAnsi="Calibri"/>
              </w:rPr>
            </w:pPr>
          </w:p>
          <w:p w:rsidR="0017549F" w:rsidRPr="00FB6792" w:rsidRDefault="0017549F">
            <w:pPr>
              <w:rPr>
                <w:rFonts w:ascii="Calibri" w:hAnsi="Calibri"/>
              </w:rPr>
            </w:pPr>
          </w:p>
          <w:p w:rsidR="0017549F" w:rsidRPr="00FB6792" w:rsidRDefault="0017549F">
            <w:pPr>
              <w:rPr>
                <w:rFonts w:ascii="Calibri" w:hAnsi="Calibri"/>
              </w:rPr>
            </w:pPr>
          </w:p>
        </w:tc>
      </w:tr>
    </w:tbl>
    <w:p w:rsidR="00222956" w:rsidRPr="00FB6792" w:rsidRDefault="00222956">
      <w:pPr>
        <w:rPr>
          <w:rFonts w:ascii="Calibri" w:hAnsi="Calibri"/>
        </w:rPr>
      </w:pPr>
    </w:p>
    <w:sectPr w:rsidR="00222956" w:rsidRPr="00FB679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BB32A5"/>
    <w:multiLevelType w:val="hybridMultilevel"/>
    <w:tmpl w:val="319A4770"/>
    <w:lvl w:ilvl="0" w:tplc="165E6332">
      <w:start w:val="1"/>
      <w:numFmt w:val="bullet"/>
      <w:lvlText w:val=""/>
      <w:lvlJc w:val="left"/>
      <w:pPr>
        <w:tabs>
          <w:tab w:val="num" w:pos="720"/>
        </w:tabs>
        <w:ind w:left="720" w:hanging="360"/>
      </w:pPr>
      <w:rPr>
        <w:rFonts w:ascii="Wingdings 2" w:hAnsi="Wingdings 2" w:hint="default"/>
      </w:rPr>
    </w:lvl>
    <w:lvl w:ilvl="1" w:tplc="E28A5F62" w:tentative="1">
      <w:start w:val="1"/>
      <w:numFmt w:val="bullet"/>
      <w:lvlText w:val=""/>
      <w:lvlJc w:val="left"/>
      <w:pPr>
        <w:tabs>
          <w:tab w:val="num" w:pos="1440"/>
        </w:tabs>
        <w:ind w:left="1440" w:hanging="360"/>
      </w:pPr>
      <w:rPr>
        <w:rFonts w:ascii="Wingdings 2" w:hAnsi="Wingdings 2" w:hint="default"/>
      </w:rPr>
    </w:lvl>
    <w:lvl w:ilvl="2" w:tplc="9974A170" w:tentative="1">
      <w:start w:val="1"/>
      <w:numFmt w:val="bullet"/>
      <w:lvlText w:val=""/>
      <w:lvlJc w:val="left"/>
      <w:pPr>
        <w:tabs>
          <w:tab w:val="num" w:pos="2160"/>
        </w:tabs>
        <w:ind w:left="2160" w:hanging="360"/>
      </w:pPr>
      <w:rPr>
        <w:rFonts w:ascii="Wingdings 2" w:hAnsi="Wingdings 2" w:hint="default"/>
      </w:rPr>
    </w:lvl>
    <w:lvl w:ilvl="3" w:tplc="CB6EBB50" w:tentative="1">
      <w:start w:val="1"/>
      <w:numFmt w:val="bullet"/>
      <w:lvlText w:val=""/>
      <w:lvlJc w:val="left"/>
      <w:pPr>
        <w:tabs>
          <w:tab w:val="num" w:pos="2880"/>
        </w:tabs>
        <w:ind w:left="2880" w:hanging="360"/>
      </w:pPr>
      <w:rPr>
        <w:rFonts w:ascii="Wingdings 2" w:hAnsi="Wingdings 2" w:hint="default"/>
      </w:rPr>
    </w:lvl>
    <w:lvl w:ilvl="4" w:tplc="7A188C3E" w:tentative="1">
      <w:start w:val="1"/>
      <w:numFmt w:val="bullet"/>
      <w:lvlText w:val=""/>
      <w:lvlJc w:val="left"/>
      <w:pPr>
        <w:tabs>
          <w:tab w:val="num" w:pos="3600"/>
        </w:tabs>
        <w:ind w:left="3600" w:hanging="360"/>
      </w:pPr>
      <w:rPr>
        <w:rFonts w:ascii="Wingdings 2" w:hAnsi="Wingdings 2" w:hint="default"/>
      </w:rPr>
    </w:lvl>
    <w:lvl w:ilvl="5" w:tplc="9F4A60BC" w:tentative="1">
      <w:start w:val="1"/>
      <w:numFmt w:val="bullet"/>
      <w:lvlText w:val=""/>
      <w:lvlJc w:val="left"/>
      <w:pPr>
        <w:tabs>
          <w:tab w:val="num" w:pos="4320"/>
        </w:tabs>
        <w:ind w:left="4320" w:hanging="360"/>
      </w:pPr>
      <w:rPr>
        <w:rFonts w:ascii="Wingdings 2" w:hAnsi="Wingdings 2" w:hint="default"/>
      </w:rPr>
    </w:lvl>
    <w:lvl w:ilvl="6" w:tplc="5F6AF778" w:tentative="1">
      <w:start w:val="1"/>
      <w:numFmt w:val="bullet"/>
      <w:lvlText w:val=""/>
      <w:lvlJc w:val="left"/>
      <w:pPr>
        <w:tabs>
          <w:tab w:val="num" w:pos="5040"/>
        </w:tabs>
        <w:ind w:left="5040" w:hanging="360"/>
      </w:pPr>
      <w:rPr>
        <w:rFonts w:ascii="Wingdings 2" w:hAnsi="Wingdings 2" w:hint="default"/>
      </w:rPr>
    </w:lvl>
    <w:lvl w:ilvl="7" w:tplc="5BEA8E56" w:tentative="1">
      <w:start w:val="1"/>
      <w:numFmt w:val="bullet"/>
      <w:lvlText w:val=""/>
      <w:lvlJc w:val="left"/>
      <w:pPr>
        <w:tabs>
          <w:tab w:val="num" w:pos="5760"/>
        </w:tabs>
        <w:ind w:left="5760" w:hanging="360"/>
      </w:pPr>
      <w:rPr>
        <w:rFonts w:ascii="Wingdings 2" w:hAnsi="Wingdings 2" w:hint="default"/>
      </w:rPr>
    </w:lvl>
    <w:lvl w:ilvl="8" w:tplc="021E8322" w:tentative="1">
      <w:start w:val="1"/>
      <w:numFmt w:val="bullet"/>
      <w:lvlText w:val=""/>
      <w:lvlJc w:val="left"/>
      <w:pPr>
        <w:tabs>
          <w:tab w:val="num" w:pos="6480"/>
        </w:tabs>
        <w:ind w:left="6480" w:hanging="360"/>
      </w:pPr>
      <w:rPr>
        <w:rFonts w:ascii="Wingdings 2" w:hAnsi="Wingdings 2" w:hint="default"/>
      </w:rPr>
    </w:lvl>
  </w:abstractNum>
  <w:abstractNum w:abstractNumId="1">
    <w:nsid w:val="5F773328"/>
    <w:multiLevelType w:val="hybridMultilevel"/>
    <w:tmpl w:val="6214EDD2"/>
    <w:lvl w:ilvl="0" w:tplc="0F14E74C">
      <w:start w:val="1"/>
      <w:numFmt w:val="bullet"/>
      <w:lvlText w:val=""/>
      <w:lvlJc w:val="left"/>
      <w:pPr>
        <w:tabs>
          <w:tab w:val="num" w:pos="720"/>
        </w:tabs>
        <w:ind w:left="720" w:hanging="360"/>
      </w:pPr>
      <w:rPr>
        <w:rFonts w:ascii="Wingdings 2" w:hAnsi="Wingdings 2" w:hint="default"/>
      </w:rPr>
    </w:lvl>
    <w:lvl w:ilvl="1" w:tplc="11CC4582" w:tentative="1">
      <w:start w:val="1"/>
      <w:numFmt w:val="bullet"/>
      <w:lvlText w:val=""/>
      <w:lvlJc w:val="left"/>
      <w:pPr>
        <w:tabs>
          <w:tab w:val="num" w:pos="1440"/>
        </w:tabs>
        <w:ind w:left="1440" w:hanging="360"/>
      </w:pPr>
      <w:rPr>
        <w:rFonts w:ascii="Wingdings 2" w:hAnsi="Wingdings 2" w:hint="default"/>
      </w:rPr>
    </w:lvl>
    <w:lvl w:ilvl="2" w:tplc="1D0E14F2" w:tentative="1">
      <w:start w:val="1"/>
      <w:numFmt w:val="bullet"/>
      <w:lvlText w:val=""/>
      <w:lvlJc w:val="left"/>
      <w:pPr>
        <w:tabs>
          <w:tab w:val="num" w:pos="2160"/>
        </w:tabs>
        <w:ind w:left="2160" w:hanging="360"/>
      </w:pPr>
      <w:rPr>
        <w:rFonts w:ascii="Wingdings 2" w:hAnsi="Wingdings 2" w:hint="default"/>
      </w:rPr>
    </w:lvl>
    <w:lvl w:ilvl="3" w:tplc="0218C390" w:tentative="1">
      <w:start w:val="1"/>
      <w:numFmt w:val="bullet"/>
      <w:lvlText w:val=""/>
      <w:lvlJc w:val="left"/>
      <w:pPr>
        <w:tabs>
          <w:tab w:val="num" w:pos="2880"/>
        </w:tabs>
        <w:ind w:left="2880" w:hanging="360"/>
      </w:pPr>
      <w:rPr>
        <w:rFonts w:ascii="Wingdings 2" w:hAnsi="Wingdings 2" w:hint="default"/>
      </w:rPr>
    </w:lvl>
    <w:lvl w:ilvl="4" w:tplc="0876CFBA" w:tentative="1">
      <w:start w:val="1"/>
      <w:numFmt w:val="bullet"/>
      <w:lvlText w:val=""/>
      <w:lvlJc w:val="left"/>
      <w:pPr>
        <w:tabs>
          <w:tab w:val="num" w:pos="3600"/>
        </w:tabs>
        <w:ind w:left="3600" w:hanging="360"/>
      </w:pPr>
      <w:rPr>
        <w:rFonts w:ascii="Wingdings 2" w:hAnsi="Wingdings 2" w:hint="default"/>
      </w:rPr>
    </w:lvl>
    <w:lvl w:ilvl="5" w:tplc="894A5F4E" w:tentative="1">
      <w:start w:val="1"/>
      <w:numFmt w:val="bullet"/>
      <w:lvlText w:val=""/>
      <w:lvlJc w:val="left"/>
      <w:pPr>
        <w:tabs>
          <w:tab w:val="num" w:pos="4320"/>
        </w:tabs>
        <w:ind w:left="4320" w:hanging="360"/>
      </w:pPr>
      <w:rPr>
        <w:rFonts w:ascii="Wingdings 2" w:hAnsi="Wingdings 2" w:hint="default"/>
      </w:rPr>
    </w:lvl>
    <w:lvl w:ilvl="6" w:tplc="895E3ED0" w:tentative="1">
      <w:start w:val="1"/>
      <w:numFmt w:val="bullet"/>
      <w:lvlText w:val=""/>
      <w:lvlJc w:val="left"/>
      <w:pPr>
        <w:tabs>
          <w:tab w:val="num" w:pos="5040"/>
        </w:tabs>
        <w:ind w:left="5040" w:hanging="360"/>
      </w:pPr>
      <w:rPr>
        <w:rFonts w:ascii="Wingdings 2" w:hAnsi="Wingdings 2" w:hint="default"/>
      </w:rPr>
    </w:lvl>
    <w:lvl w:ilvl="7" w:tplc="09CE7D9E" w:tentative="1">
      <w:start w:val="1"/>
      <w:numFmt w:val="bullet"/>
      <w:lvlText w:val=""/>
      <w:lvlJc w:val="left"/>
      <w:pPr>
        <w:tabs>
          <w:tab w:val="num" w:pos="5760"/>
        </w:tabs>
        <w:ind w:left="5760" w:hanging="360"/>
      </w:pPr>
      <w:rPr>
        <w:rFonts w:ascii="Wingdings 2" w:hAnsi="Wingdings 2" w:hint="default"/>
      </w:rPr>
    </w:lvl>
    <w:lvl w:ilvl="8" w:tplc="963268B0" w:tentative="1">
      <w:start w:val="1"/>
      <w:numFmt w:val="bullet"/>
      <w:lvlText w:val=""/>
      <w:lvlJc w:val="left"/>
      <w:pPr>
        <w:tabs>
          <w:tab w:val="num" w:pos="6480"/>
        </w:tabs>
        <w:ind w:left="6480" w:hanging="360"/>
      </w:pPr>
      <w:rPr>
        <w:rFonts w:ascii="Wingdings 2" w:hAnsi="Wingdings 2" w:hint="default"/>
      </w:rPr>
    </w:lvl>
  </w:abstractNum>
  <w:abstractNum w:abstractNumId="2">
    <w:nsid w:val="69CB5BFD"/>
    <w:multiLevelType w:val="hybridMultilevel"/>
    <w:tmpl w:val="7C1CC032"/>
    <w:lvl w:ilvl="0" w:tplc="ED6CE148">
      <w:start w:val="1"/>
      <w:numFmt w:val="bullet"/>
      <w:lvlText w:val=""/>
      <w:lvlJc w:val="left"/>
      <w:pPr>
        <w:tabs>
          <w:tab w:val="num" w:pos="720"/>
        </w:tabs>
        <w:ind w:left="720" w:hanging="360"/>
      </w:pPr>
      <w:rPr>
        <w:rFonts w:ascii="Wingdings 2" w:hAnsi="Wingdings 2" w:hint="default"/>
      </w:rPr>
    </w:lvl>
    <w:lvl w:ilvl="1" w:tplc="28C8F710" w:tentative="1">
      <w:start w:val="1"/>
      <w:numFmt w:val="bullet"/>
      <w:lvlText w:val=""/>
      <w:lvlJc w:val="left"/>
      <w:pPr>
        <w:tabs>
          <w:tab w:val="num" w:pos="1440"/>
        </w:tabs>
        <w:ind w:left="1440" w:hanging="360"/>
      </w:pPr>
      <w:rPr>
        <w:rFonts w:ascii="Wingdings 2" w:hAnsi="Wingdings 2" w:hint="default"/>
      </w:rPr>
    </w:lvl>
    <w:lvl w:ilvl="2" w:tplc="E0748644" w:tentative="1">
      <w:start w:val="1"/>
      <w:numFmt w:val="bullet"/>
      <w:lvlText w:val=""/>
      <w:lvlJc w:val="left"/>
      <w:pPr>
        <w:tabs>
          <w:tab w:val="num" w:pos="2160"/>
        </w:tabs>
        <w:ind w:left="2160" w:hanging="360"/>
      </w:pPr>
      <w:rPr>
        <w:rFonts w:ascii="Wingdings 2" w:hAnsi="Wingdings 2" w:hint="default"/>
      </w:rPr>
    </w:lvl>
    <w:lvl w:ilvl="3" w:tplc="598A6EC8" w:tentative="1">
      <w:start w:val="1"/>
      <w:numFmt w:val="bullet"/>
      <w:lvlText w:val=""/>
      <w:lvlJc w:val="left"/>
      <w:pPr>
        <w:tabs>
          <w:tab w:val="num" w:pos="2880"/>
        </w:tabs>
        <w:ind w:left="2880" w:hanging="360"/>
      </w:pPr>
      <w:rPr>
        <w:rFonts w:ascii="Wingdings 2" w:hAnsi="Wingdings 2" w:hint="default"/>
      </w:rPr>
    </w:lvl>
    <w:lvl w:ilvl="4" w:tplc="79402B16" w:tentative="1">
      <w:start w:val="1"/>
      <w:numFmt w:val="bullet"/>
      <w:lvlText w:val=""/>
      <w:lvlJc w:val="left"/>
      <w:pPr>
        <w:tabs>
          <w:tab w:val="num" w:pos="3600"/>
        </w:tabs>
        <w:ind w:left="3600" w:hanging="360"/>
      </w:pPr>
      <w:rPr>
        <w:rFonts w:ascii="Wingdings 2" w:hAnsi="Wingdings 2" w:hint="default"/>
      </w:rPr>
    </w:lvl>
    <w:lvl w:ilvl="5" w:tplc="3D485BEE" w:tentative="1">
      <w:start w:val="1"/>
      <w:numFmt w:val="bullet"/>
      <w:lvlText w:val=""/>
      <w:lvlJc w:val="left"/>
      <w:pPr>
        <w:tabs>
          <w:tab w:val="num" w:pos="4320"/>
        </w:tabs>
        <w:ind w:left="4320" w:hanging="360"/>
      </w:pPr>
      <w:rPr>
        <w:rFonts w:ascii="Wingdings 2" w:hAnsi="Wingdings 2" w:hint="default"/>
      </w:rPr>
    </w:lvl>
    <w:lvl w:ilvl="6" w:tplc="1C322778" w:tentative="1">
      <w:start w:val="1"/>
      <w:numFmt w:val="bullet"/>
      <w:lvlText w:val=""/>
      <w:lvlJc w:val="left"/>
      <w:pPr>
        <w:tabs>
          <w:tab w:val="num" w:pos="5040"/>
        </w:tabs>
        <w:ind w:left="5040" w:hanging="360"/>
      </w:pPr>
      <w:rPr>
        <w:rFonts w:ascii="Wingdings 2" w:hAnsi="Wingdings 2" w:hint="default"/>
      </w:rPr>
    </w:lvl>
    <w:lvl w:ilvl="7" w:tplc="8E8CF870" w:tentative="1">
      <w:start w:val="1"/>
      <w:numFmt w:val="bullet"/>
      <w:lvlText w:val=""/>
      <w:lvlJc w:val="left"/>
      <w:pPr>
        <w:tabs>
          <w:tab w:val="num" w:pos="5760"/>
        </w:tabs>
        <w:ind w:left="5760" w:hanging="360"/>
      </w:pPr>
      <w:rPr>
        <w:rFonts w:ascii="Wingdings 2" w:hAnsi="Wingdings 2" w:hint="default"/>
      </w:rPr>
    </w:lvl>
    <w:lvl w:ilvl="8" w:tplc="AA5C1CCC" w:tentative="1">
      <w:start w:val="1"/>
      <w:numFmt w:val="bullet"/>
      <w:lvlText w:val=""/>
      <w:lvlJc w:val="left"/>
      <w:pPr>
        <w:tabs>
          <w:tab w:val="num" w:pos="6480"/>
        </w:tabs>
        <w:ind w:left="6480" w:hanging="360"/>
      </w:pPr>
      <w:rPr>
        <w:rFonts w:ascii="Wingdings 2" w:hAnsi="Wingdings 2" w:hint="default"/>
      </w:rPr>
    </w:lvl>
  </w:abstractNum>
  <w:abstractNum w:abstractNumId="3">
    <w:nsid w:val="79267184"/>
    <w:multiLevelType w:val="multilevel"/>
    <w:tmpl w:val="25EE8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49F"/>
    <w:rsid w:val="0005249D"/>
    <w:rsid w:val="00053011"/>
    <w:rsid w:val="000F00D7"/>
    <w:rsid w:val="0017549F"/>
    <w:rsid w:val="00222956"/>
    <w:rsid w:val="006A6BF7"/>
    <w:rsid w:val="00804D4A"/>
    <w:rsid w:val="00813B8E"/>
    <w:rsid w:val="00932ABA"/>
    <w:rsid w:val="00AD0A0F"/>
    <w:rsid w:val="00AE4DBC"/>
    <w:rsid w:val="00CB2365"/>
    <w:rsid w:val="00CD3D62"/>
    <w:rsid w:val="00D570D3"/>
    <w:rsid w:val="00E07614"/>
    <w:rsid w:val="00F35400"/>
    <w:rsid w:val="00FB679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FB6792"/>
    <w:pPr>
      <w:spacing w:after="173" w:line="240" w:lineRule="auto"/>
      <w:outlineLvl w:val="3"/>
    </w:pPr>
    <w:rPr>
      <w:rFonts w:ascii="Times New Roman" w:eastAsia="Times New Roman" w:hAnsi="Times New Roman" w:cs="Times New Roman"/>
      <w:color w:val="1F3052"/>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A6BF7"/>
    <w:rPr>
      <w:color w:val="0000FF"/>
      <w:u w:val="single"/>
    </w:rPr>
  </w:style>
  <w:style w:type="character" w:styleId="Fett">
    <w:name w:val="Strong"/>
    <w:basedOn w:val="Absatz-Standardschriftart"/>
    <w:uiPriority w:val="22"/>
    <w:qFormat/>
    <w:rsid w:val="000F00D7"/>
    <w:rPr>
      <w:b/>
      <w:bCs/>
    </w:rPr>
  </w:style>
  <w:style w:type="character" w:customStyle="1" w:styleId="berschrift4Zchn">
    <w:name w:val="Überschrift 4 Zchn"/>
    <w:basedOn w:val="Absatz-Standardschriftart"/>
    <w:link w:val="berschrift4"/>
    <w:uiPriority w:val="9"/>
    <w:rsid w:val="00FB6792"/>
    <w:rPr>
      <w:rFonts w:ascii="Times New Roman" w:eastAsia="Times New Roman" w:hAnsi="Times New Roman" w:cs="Times New Roman"/>
      <w:color w:val="1F3052"/>
      <w:sz w:val="36"/>
      <w:szCs w:val="36"/>
      <w:lang w:eastAsia="de-DE"/>
    </w:rPr>
  </w:style>
  <w:style w:type="paragraph" w:styleId="StandardWeb">
    <w:name w:val="Normal (Web)"/>
    <w:basedOn w:val="Standard"/>
    <w:uiPriority w:val="99"/>
    <w:semiHidden/>
    <w:unhideWhenUsed/>
    <w:rsid w:val="00FB67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FB6792"/>
    <w:pPr>
      <w:spacing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B6792"/>
    <w:pPr>
      <w:spacing w:after="0" w:line="240" w:lineRule="auto"/>
      <w:ind w:left="720"/>
      <w:contextualSpacing/>
    </w:pPr>
    <w:rPr>
      <w:rFonts w:ascii="Times New Roman" w:eastAsia="Times New Roman" w:hAnsi="Times New Roman" w:cs="Times New Roman"/>
      <w:sz w:val="24"/>
      <w:szCs w:val="24"/>
      <w:lang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4">
    <w:name w:val="heading 4"/>
    <w:basedOn w:val="Standard"/>
    <w:link w:val="berschrift4Zchn"/>
    <w:uiPriority w:val="9"/>
    <w:qFormat/>
    <w:rsid w:val="00FB6792"/>
    <w:pPr>
      <w:spacing w:after="173" w:line="240" w:lineRule="auto"/>
      <w:outlineLvl w:val="3"/>
    </w:pPr>
    <w:rPr>
      <w:rFonts w:ascii="Times New Roman" w:eastAsia="Times New Roman" w:hAnsi="Times New Roman" w:cs="Times New Roman"/>
      <w:color w:val="1F3052"/>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754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6A6BF7"/>
    <w:rPr>
      <w:color w:val="0000FF"/>
      <w:u w:val="single"/>
    </w:rPr>
  </w:style>
  <w:style w:type="character" w:styleId="Fett">
    <w:name w:val="Strong"/>
    <w:basedOn w:val="Absatz-Standardschriftart"/>
    <w:uiPriority w:val="22"/>
    <w:qFormat/>
    <w:rsid w:val="000F00D7"/>
    <w:rPr>
      <w:b/>
      <w:bCs/>
    </w:rPr>
  </w:style>
  <w:style w:type="character" w:customStyle="1" w:styleId="berschrift4Zchn">
    <w:name w:val="Überschrift 4 Zchn"/>
    <w:basedOn w:val="Absatz-Standardschriftart"/>
    <w:link w:val="berschrift4"/>
    <w:uiPriority w:val="9"/>
    <w:rsid w:val="00FB6792"/>
    <w:rPr>
      <w:rFonts w:ascii="Times New Roman" w:eastAsia="Times New Roman" w:hAnsi="Times New Roman" w:cs="Times New Roman"/>
      <w:color w:val="1F3052"/>
      <w:sz w:val="36"/>
      <w:szCs w:val="36"/>
      <w:lang w:eastAsia="de-DE"/>
    </w:rPr>
  </w:style>
  <w:style w:type="paragraph" w:styleId="StandardWeb">
    <w:name w:val="Normal (Web)"/>
    <w:basedOn w:val="Standard"/>
    <w:uiPriority w:val="99"/>
    <w:semiHidden/>
    <w:unhideWhenUsed/>
    <w:rsid w:val="00FB679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FB6792"/>
    <w:pPr>
      <w:spacing w:after="100" w:afterAutospacing="1" w:line="240" w:lineRule="auto"/>
    </w:pPr>
    <w:rPr>
      <w:rFonts w:ascii="Times New Roman" w:eastAsia="Times New Roman" w:hAnsi="Times New Roman" w:cs="Times New Roman"/>
      <w:sz w:val="24"/>
      <w:szCs w:val="24"/>
      <w:lang w:eastAsia="de-DE"/>
    </w:rPr>
  </w:style>
  <w:style w:type="paragraph" w:styleId="Listenabsatz">
    <w:name w:val="List Paragraph"/>
    <w:basedOn w:val="Standard"/>
    <w:uiPriority w:val="34"/>
    <w:qFormat/>
    <w:rsid w:val="00FB6792"/>
    <w:pPr>
      <w:spacing w:after="0" w:line="240" w:lineRule="auto"/>
      <w:ind w:left="720"/>
      <w:contextualSpacing/>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18410">
      <w:bodyDiv w:val="1"/>
      <w:marLeft w:val="0"/>
      <w:marRight w:val="0"/>
      <w:marTop w:val="0"/>
      <w:marBottom w:val="0"/>
      <w:divBdr>
        <w:top w:val="none" w:sz="0" w:space="0" w:color="auto"/>
        <w:left w:val="none" w:sz="0" w:space="0" w:color="auto"/>
        <w:bottom w:val="none" w:sz="0" w:space="0" w:color="auto"/>
        <w:right w:val="none" w:sz="0" w:space="0" w:color="auto"/>
      </w:divBdr>
      <w:divsChild>
        <w:div w:id="1956936553">
          <w:marLeft w:val="0"/>
          <w:marRight w:val="0"/>
          <w:marTop w:val="0"/>
          <w:marBottom w:val="0"/>
          <w:divBdr>
            <w:top w:val="none" w:sz="0" w:space="0" w:color="auto"/>
            <w:left w:val="none" w:sz="0" w:space="0" w:color="auto"/>
            <w:bottom w:val="none" w:sz="0" w:space="0" w:color="auto"/>
            <w:right w:val="none" w:sz="0" w:space="0" w:color="auto"/>
          </w:divBdr>
          <w:divsChild>
            <w:div w:id="1701319254">
              <w:marLeft w:val="0"/>
              <w:marRight w:val="0"/>
              <w:marTop w:val="100"/>
              <w:marBottom w:val="100"/>
              <w:divBdr>
                <w:top w:val="none" w:sz="0" w:space="0" w:color="auto"/>
                <w:left w:val="none" w:sz="0" w:space="0" w:color="auto"/>
                <w:bottom w:val="none" w:sz="0" w:space="0" w:color="auto"/>
                <w:right w:val="none" w:sz="0" w:space="0" w:color="auto"/>
              </w:divBdr>
              <w:divsChild>
                <w:div w:id="861867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277559">
      <w:bodyDiv w:val="1"/>
      <w:marLeft w:val="0"/>
      <w:marRight w:val="0"/>
      <w:marTop w:val="0"/>
      <w:marBottom w:val="0"/>
      <w:divBdr>
        <w:top w:val="none" w:sz="0" w:space="0" w:color="auto"/>
        <w:left w:val="none" w:sz="0" w:space="0" w:color="auto"/>
        <w:bottom w:val="none" w:sz="0" w:space="0" w:color="auto"/>
        <w:right w:val="none" w:sz="0" w:space="0" w:color="auto"/>
      </w:divBdr>
      <w:divsChild>
        <w:div w:id="409429023">
          <w:marLeft w:val="0"/>
          <w:marRight w:val="0"/>
          <w:marTop w:val="0"/>
          <w:marBottom w:val="0"/>
          <w:divBdr>
            <w:top w:val="none" w:sz="0" w:space="0" w:color="auto"/>
            <w:left w:val="none" w:sz="0" w:space="0" w:color="auto"/>
            <w:bottom w:val="none" w:sz="0" w:space="0" w:color="auto"/>
            <w:right w:val="none" w:sz="0" w:space="0" w:color="auto"/>
          </w:divBdr>
        </w:div>
      </w:divsChild>
    </w:div>
    <w:div w:id="720403336">
      <w:bodyDiv w:val="1"/>
      <w:marLeft w:val="0"/>
      <w:marRight w:val="0"/>
      <w:marTop w:val="0"/>
      <w:marBottom w:val="0"/>
      <w:divBdr>
        <w:top w:val="none" w:sz="0" w:space="0" w:color="auto"/>
        <w:left w:val="none" w:sz="0" w:space="0" w:color="auto"/>
        <w:bottom w:val="none" w:sz="0" w:space="0" w:color="auto"/>
        <w:right w:val="none" w:sz="0" w:space="0" w:color="auto"/>
      </w:divBdr>
    </w:div>
    <w:div w:id="1696736627">
      <w:bodyDiv w:val="1"/>
      <w:marLeft w:val="0"/>
      <w:marRight w:val="0"/>
      <w:marTop w:val="0"/>
      <w:marBottom w:val="0"/>
      <w:divBdr>
        <w:top w:val="none" w:sz="0" w:space="0" w:color="auto"/>
        <w:left w:val="none" w:sz="0" w:space="0" w:color="auto"/>
        <w:bottom w:val="none" w:sz="0" w:space="0" w:color="auto"/>
        <w:right w:val="none" w:sz="0" w:space="0" w:color="auto"/>
      </w:divBdr>
      <w:divsChild>
        <w:div w:id="1809207184">
          <w:marLeft w:val="0"/>
          <w:marRight w:val="0"/>
          <w:marTop w:val="0"/>
          <w:marBottom w:val="0"/>
          <w:divBdr>
            <w:top w:val="none" w:sz="0" w:space="0" w:color="auto"/>
            <w:left w:val="none" w:sz="0" w:space="0" w:color="auto"/>
            <w:bottom w:val="none" w:sz="0" w:space="0" w:color="auto"/>
            <w:right w:val="none" w:sz="0" w:space="0" w:color="auto"/>
          </w:divBdr>
          <w:divsChild>
            <w:div w:id="166943806">
              <w:marLeft w:val="0"/>
              <w:marRight w:val="0"/>
              <w:marTop w:val="0"/>
              <w:marBottom w:val="0"/>
              <w:divBdr>
                <w:top w:val="none" w:sz="0" w:space="0" w:color="auto"/>
                <w:left w:val="none" w:sz="0" w:space="0" w:color="auto"/>
                <w:bottom w:val="none" w:sz="0" w:space="0" w:color="auto"/>
                <w:right w:val="none" w:sz="0" w:space="0" w:color="auto"/>
              </w:divBdr>
              <w:divsChild>
                <w:div w:id="1560285122">
                  <w:marLeft w:val="0"/>
                  <w:marRight w:val="0"/>
                  <w:marTop w:val="0"/>
                  <w:marBottom w:val="0"/>
                  <w:divBdr>
                    <w:top w:val="none" w:sz="0" w:space="0" w:color="auto"/>
                    <w:left w:val="none" w:sz="0" w:space="0" w:color="auto"/>
                    <w:bottom w:val="none" w:sz="0" w:space="0" w:color="auto"/>
                    <w:right w:val="none" w:sz="0" w:space="0" w:color="auto"/>
                  </w:divBdr>
                  <w:divsChild>
                    <w:div w:id="35246445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 w:id="1865709501">
      <w:bodyDiv w:val="1"/>
      <w:marLeft w:val="0"/>
      <w:marRight w:val="0"/>
      <w:marTop w:val="0"/>
      <w:marBottom w:val="0"/>
      <w:divBdr>
        <w:top w:val="none" w:sz="0" w:space="0" w:color="auto"/>
        <w:left w:val="none" w:sz="0" w:space="0" w:color="auto"/>
        <w:bottom w:val="none" w:sz="0" w:space="0" w:color="auto"/>
        <w:right w:val="none" w:sz="0" w:space="0" w:color="auto"/>
      </w:divBdr>
      <w:divsChild>
        <w:div w:id="337654330">
          <w:marLeft w:val="432"/>
          <w:marRight w:val="0"/>
          <w:marTop w:val="158"/>
          <w:marBottom w:val="0"/>
          <w:divBdr>
            <w:top w:val="none" w:sz="0" w:space="0" w:color="auto"/>
            <w:left w:val="none" w:sz="0" w:space="0" w:color="auto"/>
            <w:bottom w:val="none" w:sz="0" w:space="0" w:color="auto"/>
            <w:right w:val="none" w:sz="0" w:space="0" w:color="auto"/>
          </w:divBdr>
        </w:div>
        <w:div w:id="1642341736">
          <w:marLeft w:val="432"/>
          <w:marRight w:val="0"/>
          <w:marTop w:val="158"/>
          <w:marBottom w:val="0"/>
          <w:divBdr>
            <w:top w:val="none" w:sz="0" w:space="0" w:color="auto"/>
            <w:left w:val="none" w:sz="0" w:space="0" w:color="auto"/>
            <w:bottom w:val="none" w:sz="0" w:space="0" w:color="auto"/>
            <w:right w:val="none" w:sz="0" w:space="0" w:color="auto"/>
          </w:divBdr>
        </w:div>
        <w:div w:id="728462712">
          <w:marLeft w:val="432"/>
          <w:marRight w:val="0"/>
          <w:marTop w:val="158"/>
          <w:marBottom w:val="0"/>
          <w:divBdr>
            <w:top w:val="none" w:sz="0" w:space="0" w:color="auto"/>
            <w:left w:val="none" w:sz="0" w:space="0" w:color="auto"/>
            <w:bottom w:val="none" w:sz="0" w:space="0" w:color="auto"/>
            <w:right w:val="none" w:sz="0" w:space="0" w:color="auto"/>
          </w:divBdr>
        </w:div>
        <w:div w:id="1077090732">
          <w:marLeft w:val="432"/>
          <w:marRight w:val="0"/>
          <w:marTop w:val="158"/>
          <w:marBottom w:val="0"/>
          <w:divBdr>
            <w:top w:val="none" w:sz="0" w:space="0" w:color="auto"/>
            <w:left w:val="none" w:sz="0" w:space="0" w:color="auto"/>
            <w:bottom w:val="none" w:sz="0" w:space="0" w:color="auto"/>
            <w:right w:val="none" w:sz="0" w:space="0" w:color="auto"/>
          </w:divBdr>
        </w:div>
        <w:div w:id="1162626818">
          <w:marLeft w:val="432"/>
          <w:marRight w:val="0"/>
          <w:marTop w:val="158"/>
          <w:marBottom w:val="0"/>
          <w:divBdr>
            <w:top w:val="none" w:sz="0" w:space="0" w:color="auto"/>
            <w:left w:val="none" w:sz="0" w:space="0" w:color="auto"/>
            <w:bottom w:val="none" w:sz="0" w:space="0" w:color="auto"/>
            <w:right w:val="none" w:sz="0" w:space="0" w:color="auto"/>
          </w:divBdr>
        </w:div>
        <w:div w:id="4595734">
          <w:marLeft w:val="432"/>
          <w:marRight w:val="0"/>
          <w:marTop w:val="158"/>
          <w:marBottom w:val="0"/>
          <w:divBdr>
            <w:top w:val="none" w:sz="0" w:space="0" w:color="auto"/>
            <w:left w:val="none" w:sz="0" w:space="0" w:color="auto"/>
            <w:bottom w:val="none" w:sz="0" w:space="0" w:color="auto"/>
            <w:right w:val="none" w:sz="0" w:space="0" w:color="auto"/>
          </w:divBdr>
        </w:div>
        <w:div w:id="1210915611">
          <w:marLeft w:val="432"/>
          <w:marRight w:val="0"/>
          <w:marTop w:val="158"/>
          <w:marBottom w:val="0"/>
          <w:divBdr>
            <w:top w:val="none" w:sz="0" w:space="0" w:color="auto"/>
            <w:left w:val="none" w:sz="0" w:space="0" w:color="auto"/>
            <w:bottom w:val="none" w:sz="0" w:space="0" w:color="auto"/>
            <w:right w:val="none" w:sz="0" w:space="0" w:color="auto"/>
          </w:divBdr>
        </w:div>
      </w:divsChild>
    </w:div>
    <w:div w:id="2048680468">
      <w:bodyDiv w:val="1"/>
      <w:marLeft w:val="0"/>
      <w:marRight w:val="0"/>
      <w:marTop w:val="0"/>
      <w:marBottom w:val="0"/>
      <w:divBdr>
        <w:top w:val="none" w:sz="0" w:space="0" w:color="auto"/>
        <w:left w:val="none" w:sz="0" w:space="0" w:color="auto"/>
        <w:bottom w:val="none" w:sz="0" w:space="0" w:color="auto"/>
        <w:right w:val="none" w:sz="0" w:space="0" w:color="auto"/>
      </w:divBdr>
      <w:divsChild>
        <w:div w:id="316108297">
          <w:marLeft w:val="432"/>
          <w:marRight w:val="0"/>
          <w:marTop w:val="134"/>
          <w:marBottom w:val="0"/>
          <w:divBdr>
            <w:top w:val="none" w:sz="0" w:space="0" w:color="auto"/>
            <w:left w:val="none" w:sz="0" w:space="0" w:color="auto"/>
            <w:bottom w:val="none" w:sz="0" w:space="0" w:color="auto"/>
            <w:right w:val="none" w:sz="0" w:space="0" w:color="auto"/>
          </w:divBdr>
        </w:div>
        <w:div w:id="264534080">
          <w:marLeft w:val="432"/>
          <w:marRight w:val="0"/>
          <w:marTop w:val="134"/>
          <w:marBottom w:val="0"/>
          <w:divBdr>
            <w:top w:val="none" w:sz="0" w:space="0" w:color="auto"/>
            <w:left w:val="none" w:sz="0" w:space="0" w:color="auto"/>
            <w:bottom w:val="none" w:sz="0" w:space="0" w:color="auto"/>
            <w:right w:val="none" w:sz="0" w:space="0" w:color="auto"/>
          </w:divBdr>
        </w:div>
        <w:div w:id="1606814510">
          <w:marLeft w:val="432"/>
          <w:marRight w:val="0"/>
          <w:marTop w:val="134"/>
          <w:marBottom w:val="0"/>
          <w:divBdr>
            <w:top w:val="none" w:sz="0" w:space="0" w:color="auto"/>
            <w:left w:val="none" w:sz="0" w:space="0" w:color="auto"/>
            <w:bottom w:val="none" w:sz="0" w:space="0" w:color="auto"/>
            <w:right w:val="none" w:sz="0" w:space="0" w:color="auto"/>
          </w:divBdr>
        </w:div>
        <w:div w:id="1550341232">
          <w:marLeft w:val="432"/>
          <w:marRight w:val="0"/>
          <w:marTop w:val="134"/>
          <w:marBottom w:val="0"/>
          <w:divBdr>
            <w:top w:val="none" w:sz="0" w:space="0" w:color="auto"/>
            <w:left w:val="none" w:sz="0" w:space="0" w:color="auto"/>
            <w:bottom w:val="none" w:sz="0" w:space="0" w:color="auto"/>
            <w:right w:val="none" w:sz="0" w:space="0" w:color="auto"/>
          </w:divBdr>
        </w:div>
      </w:divsChild>
    </w:div>
    <w:div w:id="2121104499">
      <w:bodyDiv w:val="1"/>
      <w:marLeft w:val="0"/>
      <w:marRight w:val="0"/>
      <w:marTop w:val="0"/>
      <w:marBottom w:val="0"/>
      <w:divBdr>
        <w:top w:val="none" w:sz="0" w:space="0" w:color="auto"/>
        <w:left w:val="none" w:sz="0" w:space="0" w:color="auto"/>
        <w:bottom w:val="none" w:sz="0" w:space="0" w:color="auto"/>
        <w:right w:val="none" w:sz="0" w:space="0" w:color="auto"/>
      </w:divBdr>
      <w:divsChild>
        <w:div w:id="1648242951">
          <w:marLeft w:val="0"/>
          <w:marRight w:val="0"/>
          <w:marTop w:val="0"/>
          <w:marBottom w:val="0"/>
          <w:divBdr>
            <w:top w:val="none" w:sz="0" w:space="0" w:color="auto"/>
            <w:left w:val="none" w:sz="0" w:space="0" w:color="auto"/>
            <w:bottom w:val="none" w:sz="0" w:space="0" w:color="auto"/>
            <w:right w:val="none" w:sz="0" w:space="0" w:color="auto"/>
          </w:divBdr>
          <w:divsChild>
            <w:div w:id="1155225752">
              <w:marLeft w:val="0"/>
              <w:marRight w:val="0"/>
              <w:marTop w:val="0"/>
              <w:marBottom w:val="0"/>
              <w:divBdr>
                <w:top w:val="none" w:sz="0" w:space="0" w:color="auto"/>
                <w:left w:val="none" w:sz="0" w:space="0" w:color="auto"/>
                <w:bottom w:val="none" w:sz="0" w:space="0" w:color="auto"/>
                <w:right w:val="none" w:sz="0" w:space="0" w:color="auto"/>
              </w:divBdr>
              <w:divsChild>
                <w:div w:id="399136659">
                  <w:marLeft w:val="0"/>
                  <w:marRight w:val="0"/>
                  <w:marTop w:val="0"/>
                  <w:marBottom w:val="0"/>
                  <w:divBdr>
                    <w:top w:val="none" w:sz="0" w:space="0" w:color="auto"/>
                    <w:left w:val="none" w:sz="0" w:space="0" w:color="auto"/>
                    <w:bottom w:val="none" w:sz="0" w:space="0" w:color="auto"/>
                    <w:right w:val="none" w:sz="0" w:space="0" w:color="auto"/>
                  </w:divBdr>
                  <w:divsChild>
                    <w:div w:id="143308933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esamtschule-osterfeld@oberhausen.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313</Words>
  <Characters>1977</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dc:creator>
  <cp:lastModifiedBy>Susanne</cp:lastModifiedBy>
  <cp:revision>3</cp:revision>
  <dcterms:created xsi:type="dcterms:W3CDTF">2016-08-24T09:52:00Z</dcterms:created>
  <dcterms:modified xsi:type="dcterms:W3CDTF">2016-08-24T09:56:00Z</dcterms:modified>
</cp:coreProperties>
</file>