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C8" w:rsidRDefault="00D31BC8" w:rsidP="00D31BC8">
      <w:pPr>
        <w:rPr>
          <w:rFonts w:ascii="Arial" w:hAnsi="Arial" w:cs="Arial"/>
        </w:rPr>
      </w:pPr>
    </w:p>
    <w:p w:rsidR="00D31BC8" w:rsidRPr="00EE0B5A" w:rsidRDefault="00F67478" w:rsidP="00D31BC8">
      <w:pPr>
        <w:rPr>
          <w:rFonts w:ascii="Arial" w:hAnsi="Arial" w:cs="Arial"/>
          <w:b/>
          <w:sz w:val="32"/>
          <w:szCs w:val="32"/>
        </w:rPr>
      </w:pPr>
      <w:r w:rsidRPr="00EE0B5A">
        <w:rPr>
          <w:rFonts w:ascii="Arial" w:hAnsi="Arial" w:cs="Arial"/>
          <w:b/>
          <w:sz w:val="32"/>
          <w:szCs w:val="32"/>
        </w:rPr>
        <w:t>Referentenskizze</w:t>
      </w:r>
    </w:p>
    <w:p w:rsidR="004D7164" w:rsidRDefault="004D7164" w:rsidP="00D31BC8">
      <w:pPr>
        <w:rPr>
          <w:rFonts w:ascii="Arial" w:hAnsi="Arial" w:cs="Arial"/>
          <w:b/>
          <w:sz w:val="28"/>
          <w:szCs w:val="28"/>
        </w:rPr>
      </w:pPr>
    </w:p>
    <w:p w:rsidR="004D7164" w:rsidRDefault="004D7164" w:rsidP="00D31BC8">
      <w:pPr>
        <w:rPr>
          <w:rFonts w:ascii="Arial" w:hAnsi="Arial" w:cs="Arial"/>
          <w:b/>
          <w:sz w:val="28"/>
          <w:szCs w:val="28"/>
        </w:rPr>
      </w:pPr>
      <w:r>
        <w:rPr>
          <w:rFonts w:ascii="Arial" w:hAnsi="Arial" w:cs="Arial"/>
          <w:b/>
          <w:sz w:val="28"/>
          <w:szCs w:val="28"/>
        </w:rPr>
        <w:t>Zu meiner Person:</w:t>
      </w:r>
    </w:p>
    <w:p w:rsidR="004D7164" w:rsidRDefault="004D7164" w:rsidP="00D31BC8">
      <w:pPr>
        <w:rPr>
          <w:rFonts w:ascii="Arial" w:hAnsi="Arial" w:cs="Arial"/>
          <w:b/>
          <w:sz w:val="28"/>
          <w:szCs w:val="28"/>
        </w:rPr>
      </w:pPr>
    </w:p>
    <w:p w:rsidR="004D7164" w:rsidRPr="00EE0B5A" w:rsidRDefault="004D7164" w:rsidP="004D7164">
      <w:pPr>
        <w:numPr>
          <w:ilvl w:val="0"/>
          <w:numId w:val="4"/>
        </w:numPr>
        <w:rPr>
          <w:rFonts w:ascii="Arial" w:hAnsi="Arial" w:cs="Arial"/>
        </w:rPr>
      </w:pPr>
      <w:r w:rsidRPr="00EE0B5A">
        <w:rPr>
          <w:rFonts w:ascii="Arial" w:hAnsi="Arial" w:cs="Arial"/>
        </w:rPr>
        <w:t>Dipl.-Psychologin und Supervisorin mit dem Arbeitsschwerpunkt Erziehung</w:t>
      </w:r>
    </w:p>
    <w:p w:rsidR="004D7164" w:rsidRPr="00EE0B5A" w:rsidRDefault="004D7164" w:rsidP="004D7164">
      <w:pPr>
        <w:numPr>
          <w:ilvl w:val="0"/>
          <w:numId w:val="4"/>
        </w:numPr>
        <w:rPr>
          <w:rFonts w:ascii="Arial" w:hAnsi="Arial" w:cs="Arial"/>
        </w:rPr>
      </w:pPr>
      <w:r w:rsidRPr="00EE0B5A">
        <w:rPr>
          <w:rFonts w:ascii="Arial" w:hAnsi="Arial" w:cs="Arial"/>
        </w:rPr>
        <w:t>Langjährige Erfahrung in der Beratung von MitarbeiterInnen und Leitungskräften in Kindertageseinrichtungen und Schulen</w:t>
      </w:r>
    </w:p>
    <w:p w:rsidR="004D7164" w:rsidRPr="00EE0B5A" w:rsidRDefault="004D7164" w:rsidP="004D7164">
      <w:pPr>
        <w:rPr>
          <w:rFonts w:ascii="Arial" w:hAnsi="Arial" w:cs="Arial"/>
        </w:rPr>
      </w:pPr>
    </w:p>
    <w:p w:rsidR="004D7164" w:rsidRPr="003E5AD8" w:rsidRDefault="004D7164" w:rsidP="004D7164">
      <w:pPr>
        <w:rPr>
          <w:rFonts w:ascii="Arial" w:hAnsi="Arial" w:cs="Arial"/>
          <w:b/>
          <w:sz w:val="28"/>
          <w:szCs w:val="28"/>
        </w:rPr>
      </w:pPr>
      <w:r w:rsidRPr="003E5AD8">
        <w:rPr>
          <w:rFonts w:ascii="Arial" w:hAnsi="Arial" w:cs="Arial"/>
          <w:b/>
          <w:sz w:val="28"/>
          <w:szCs w:val="28"/>
        </w:rPr>
        <w:t>zum Pilotprojekt Gesundheitscoaching:</w:t>
      </w:r>
    </w:p>
    <w:p w:rsidR="00EE0B5A" w:rsidRPr="00EE0B5A" w:rsidRDefault="00EE0B5A" w:rsidP="004D7164">
      <w:pPr>
        <w:rPr>
          <w:rFonts w:ascii="Arial" w:hAnsi="Arial" w:cs="Arial"/>
        </w:rPr>
      </w:pPr>
    </w:p>
    <w:p w:rsidR="00EE0B5A" w:rsidRPr="00EE0B5A" w:rsidRDefault="00EE0B5A" w:rsidP="004D7164">
      <w:pPr>
        <w:rPr>
          <w:rFonts w:ascii="Arial" w:hAnsi="Arial" w:cs="Arial"/>
        </w:rPr>
      </w:pPr>
      <w:r w:rsidRPr="00EE0B5A">
        <w:rPr>
          <w:rFonts w:ascii="Arial" w:hAnsi="Arial" w:cs="Arial"/>
        </w:rPr>
        <w:t>Als Vorläufer zu diesem Angebot des begleitenden Coachings wurden in Zusammenarbeit mit Lehrkräften un</w:t>
      </w:r>
      <w:r>
        <w:rPr>
          <w:rFonts w:ascii="Arial" w:hAnsi="Arial" w:cs="Arial"/>
        </w:rPr>
        <w:t xml:space="preserve">d Schulleitungen drei Workshops </w:t>
      </w:r>
      <w:r w:rsidRPr="00EE0B5A">
        <w:rPr>
          <w:rFonts w:ascii="Arial" w:hAnsi="Arial" w:cs="Arial"/>
        </w:rPr>
        <w:t>zur V</w:t>
      </w:r>
      <w:r>
        <w:rPr>
          <w:rFonts w:ascii="Arial" w:hAnsi="Arial" w:cs="Arial"/>
        </w:rPr>
        <w:t xml:space="preserve">erhaltensprävention mit dem Inhalt </w:t>
      </w:r>
      <w:r w:rsidR="003E5AD8">
        <w:rPr>
          <w:rFonts w:ascii="Arial" w:hAnsi="Arial" w:cs="Arial"/>
          <w:b/>
        </w:rPr>
        <w:t>Stressbewältigung,</w:t>
      </w:r>
      <w:r w:rsidRPr="003E5AD8">
        <w:rPr>
          <w:rFonts w:ascii="Arial" w:hAnsi="Arial" w:cs="Arial"/>
          <w:b/>
        </w:rPr>
        <w:t xml:space="preserve"> Kommunikation</w:t>
      </w:r>
      <w:r>
        <w:rPr>
          <w:rFonts w:ascii="Arial" w:hAnsi="Arial" w:cs="Arial"/>
        </w:rPr>
        <w:t xml:space="preserve"> und </w:t>
      </w:r>
      <w:r w:rsidRPr="003E5AD8">
        <w:rPr>
          <w:rFonts w:ascii="Arial" w:hAnsi="Arial" w:cs="Arial"/>
          <w:b/>
        </w:rPr>
        <w:t>Konflikthafte Arbeitssituationen</w:t>
      </w:r>
      <w:r w:rsidRPr="00EE0B5A">
        <w:rPr>
          <w:rFonts w:ascii="Arial" w:hAnsi="Arial" w:cs="Arial"/>
          <w:b/>
          <w:sz w:val="28"/>
          <w:szCs w:val="28"/>
        </w:rPr>
        <w:t xml:space="preserve"> </w:t>
      </w:r>
      <w:r>
        <w:rPr>
          <w:rFonts w:ascii="Arial" w:hAnsi="Arial" w:cs="Arial"/>
        </w:rPr>
        <w:t xml:space="preserve">konzipiert, von mir </w:t>
      </w:r>
      <w:r w:rsidRPr="00EE0B5A">
        <w:rPr>
          <w:rFonts w:ascii="Arial" w:hAnsi="Arial" w:cs="Arial"/>
        </w:rPr>
        <w:t>durchgeführt und evaluiert.</w:t>
      </w:r>
    </w:p>
    <w:p w:rsidR="00EE0B5A" w:rsidRDefault="00EE0B5A" w:rsidP="00EE0B5A">
      <w:pPr>
        <w:rPr>
          <w:rFonts w:ascii="Arial" w:hAnsi="Arial" w:cs="Arial"/>
          <w:b/>
          <w:sz w:val="28"/>
          <w:szCs w:val="28"/>
        </w:rPr>
      </w:pPr>
    </w:p>
    <w:p w:rsidR="00EE0B5A" w:rsidRDefault="00EE0B5A" w:rsidP="00EE0B5A">
      <w:pPr>
        <w:rPr>
          <w:rFonts w:ascii="Arial" w:hAnsi="Arial" w:cs="Arial"/>
        </w:rPr>
      </w:pPr>
      <w:r w:rsidRPr="00EE0B5A">
        <w:rPr>
          <w:rFonts w:ascii="Arial" w:hAnsi="Arial" w:cs="Arial"/>
        </w:rPr>
        <w:t>Ein weiterer Workshop zur Verhältnisprävention</w:t>
      </w:r>
      <w:r>
        <w:rPr>
          <w:rFonts w:ascii="Arial" w:hAnsi="Arial" w:cs="Arial"/>
        </w:rPr>
        <w:t xml:space="preserve"> mit dem Titel</w:t>
      </w:r>
      <w:r w:rsidRPr="00EE0B5A">
        <w:rPr>
          <w:rFonts w:ascii="Arial" w:hAnsi="Arial" w:cs="Arial"/>
          <w:b/>
          <w:sz w:val="28"/>
          <w:szCs w:val="28"/>
        </w:rPr>
        <w:t xml:space="preserve"> </w:t>
      </w:r>
      <w:r w:rsidRPr="003E5AD8">
        <w:rPr>
          <w:rFonts w:ascii="Arial" w:hAnsi="Arial" w:cs="Arial"/>
          <w:b/>
        </w:rPr>
        <w:t>Managementworkshop</w:t>
      </w:r>
      <w:r w:rsidR="003E5AD8">
        <w:rPr>
          <w:rFonts w:ascii="Arial" w:hAnsi="Arial" w:cs="Arial"/>
          <w:b/>
          <w:sz w:val="28"/>
          <w:szCs w:val="28"/>
        </w:rPr>
        <w:t xml:space="preserve"> </w:t>
      </w:r>
      <w:r w:rsidRPr="00EE0B5A">
        <w:rPr>
          <w:rFonts w:ascii="Arial" w:hAnsi="Arial" w:cs="Arial"/>
        </w:rPr>
        <w:t>für Schulleitungen und Mitglieder in Steuergruppen</w:t>
      </w:r>
      <w:r>
        <w:rPr>
          <w:rFonts w:ascii="Arial" w:hAnsi="Arial" w:cs="Arial"/>
        </w:rPr>
        <w:t xml:space="preserve"> hat sich an diese Reihe angeschlossen. </w:t>
      </w:r>
    </w:p>
    <w:p w:rsidR="003E5AD8" w:rsidRDefault="003E5AD8" w:rsidP="00EE0B5A">
      <w:pPr>
        <w:rPr>
          <w:rFonts w:ascii="Arial" w:hAnsi="Arial" w:cs="Arial"/>
        </w:rPr>
      </w:pPr>
    </w:p>
    <w:p w:rsidR="003E5AD8" w:rsidRDefault="003E5AD8" w:rsidP="00EE0B5A">
      <w:pPr>
        <w:rPr>
          <w:rFonts w:ascii="Arial" w:hAnsi="Arial" w:cs="Arial"/>
        </w:rPr>
      </w:pPr>
      <w:r>
        <w:rPr>
          <w:rFonts w:ascii="Arial" w:hAnsi="Arial" w:cs="Arial"/>
        </w:rPr>
        <w:t>Diese Workshop-Reihe hatte zum Ziel, die Gesundheit der TeilnehmerInnen zu fördern oder zu erhalten und für mehr Wohlbefinden und Arbeitsfreude der Lehrkräfte zu sorgen.</w:t>
      </w:r>
    </w:p>
    <w:p w:rsidR="003E5AD8" w:rsidRDefault="003E5AD8" w:rsidP="00EE0B5A">
      <w:pPr>
        <w:rPr>
          <w:rFonts w:ascii="Arial" w:hAnsi="Arial" w:cs="Arial"/>
        </w:rPr>
      </w:pPr>
    </w:p>
    <w:p w:rsidR="003E5AD8" w:rsidRPr="003E5AD8" w:rsidRDefault="003E5AD8" w:rsidP="00EE0B5A">
      <w:pPr>
        <w:rPr>
          <w:rFonts w:ascii="Arial" w:hAnsi="Arial" w:cs="Arial"/>
          <w:b/>
          <w:sz w:val="28"/>
          <w:szCs w:val="28"/>
        </w:rPr>
      </w:pPr>
      <w:r>
        <w:rPr>
          <w:rFonts w:ascii="Arial" w:hAnsi="Arial" w:cs="Arial"/>
        </w:rPr>
        <w:t>Hieraus entwickelte sich der Gedanke, eine begleitende Beratungsmöglichkeit für Lehrkräfte zu schaffen, die möglichst kontinuierlich den Arbeitsalltag begleitet.</w:t>
      </w:r>
    </w:p>
    <w:p w:rsidR="004D7164" w:rsidRDefault="004D7164" w:rsidP="00D31BC8">
      <w:pPr>
        <w:rPr>
          <w:rFonts w:ascii="Arial" w:hAnsi="Arial" w:cs="Arial"/>
          <w:b/>
          <w:sz w:val="28"/>
          <w:szCs w:val="28"/>
        </w:rPr>
      </w:pPr>
    </w:p>
    <w:p w:rsidR="00283AF8" w:rsidRDefault="00283AF8" w:rsidP="00D31BC8">
      <w:pPr>
        <w:rPr>
          <w:rFonts w:ascii="Arial" w:hAnsi="Arial" w:cs="Arial"/>
          <w:b/>
          <w:sz w:val="28"/>
          <w:szCs w:val="28"/>
        </w:rPr>
      </w:pPr>
    </w:p>
    <w:p w:rsidR="00283AF8" w:rsidRDefault="00283AF8" w:rsidP="00D31BC8">
      <w:pPr>
        <w:rPr>
          <w:rFonts w:ascii="Arial" w:hAnsi="Arial" w:cs="Arial"/>
          <w:b/>
          <w:sz w:val="28"/>
          <w:szCs w:val="28"/>
        </w:rPr>
      </w:pPr>
      <w:r>
        <w:rPr>
          <w:rFonts w:ascii="Arial" w:hAnsi="Arial" w:cs="Arial"/>
          <w:b/>
          <w:sz w:val="28"/>
          <w:szCs w:val="28"/>
        </w:rPr>
        <w:t>„Begleitendes Coaching zur Förderung der Lehrergesundheit“</w:t>
      </w:r>
    </w:p>
    <w:p w:rsidR="00F67478" w:rsidRDefault="00F67478" w:rsidP="00D31BC8">
      <w:pPr>
        <w:rPr>
          <w:rFonts w:ascii="Arial" w:hAnsi="Arial" w:cs="Arial"/>
          <w:b/>
          <w:sz w:val="28"/>
          <w:szCs w:val="28"/>
        </w:rPr>
      </w:pPr>
    </w:p>
    <w:p w:rsidR="00E03DED" w:rsidRDefault="00732F0A" w:rsidP="00D31BC8">
      <w:pPr>
        <w:rPr>
          <w:rFonts w:ascii="Arial" w:hAnsi="Arial" w:cs="Arial"/>
        </w:rPr>
      </w:pPr>
      <w:r>
        <w:rPr>
          <w:rFonts w:ascii="Arial" w:hAnsi="Arial" w:cs="Arial"/>
        </w:rPr>
        <w:t xml:space="preserve">Das „Begleitende </w:t>
      </w:r>
      <w:r w:rsidR="00F739E9">
        <w:rPr>
          <w:rFonts w:ascii="Arial" w:hAnsi="Arial" w:cs="Arial"/>
        </w:rPr>
        <w:t>C</w:t>
      </w:r>
      <w:r>
        <w:rPr>
          <w:rFonts w:ascii="Arial" w:hAnsi="Arial" w:cs="Arial"/>
        </w:rPr>
        <w:t>oaching</w:t>
      </w:r>
      <w:r w:rsidR="0017585E">
        <w:rPr>
          <w:rFonts w:ascii="Arial" w:hAnsi="Arial" w:cs="Arial"/>
        </w:rPr>
        <w:t>“</w:t>
      </w:r>
      <w:r w:rsidR="00F739E9">
        <w:rPr>
          <w:rFonts w:ascii="Arial" w:hAnsi="Arial" w:cs="Arial"/>
        </w:rPr>
        <w:t xml:space="preserve"> hat zum Ziel</w:t>
      </w:r>
      <w:r w:rsidR="0017585E">
        <w:rPr>
          <w:rFonts w:ascii="Arial" w:hAnsi="Arial" w:cs="Arial"/>
        </w:rPr>
        <w:t>,</w:t>
      </w:r>
      <w:r w:rsidR="00F739E9">
        <w:rPr>
          <w:rFonts w:ascii="Arial" w:hAnsi="Arial" w:cs="Arial"/>
        </w:rPr>
        <w:t xml:space="preserve"> Gesundheit und Wohlbefinden von Lehrkräften und Schulleitungen zu fördern und zu erhalten und damit mittelbar</w:t>
      </w:r>
      <w:r w:rsidR="0017585E">
        <w:rPr>
          <w:rFonts w:ascii="Arial" w:hAnsi="Arial" w:cs="Arial"/>
        </w:rPr>
        <w:t>/indirekt</w:t>
      </w:r>
      <w:r w:rsidR="00F739E9">
        <w:rPr>
          <w:rFonts w:ascii="Arial" w:hAnsi="Arial" w:cs="Arial"/>
        </w:rPr>
        <w:t xml:space="preserve"> auch die Gesundheit </w:t>
      </w:r>
      <w:r w:rsidR="004D7164">
        <w:rPr>
          <w:rFonts w:ascii="Arial" w:hAnsi="Arial" w:cs="Arial"/>
        </w:rPr>
        <w:t xml:space="preserve">und den Schulerfolg </w:t>
      </w:r>
      <w:r w:rsidR="00F739E9">
        <w:rPr>
          <w:rFonts w:ascii="Arial" w:hAnsi="Arial" w:cs="Arial"/>
        </w:rPr>
        <w:t>von Schülerinnen und Schülern positiv zu beeinflussen.</w:t>
      </w:r>
    </w:p>
    <w:p w:rsidR="00F739E9" w:rsidRDefault="00F739E9" w:rsidP="00D31BC8">
      <w:pPr>
        <w:rPr>
          <w:rFonts w:ascii="Arial" w:hAnsi="Arial" w:cs="Arial"/>
        </w:rPr>
      </w:pPr>
    </w:p>
    <w:p w:rsidR="00F739E9" w:rsidRPr="008A23EC" w:rsidRDefault="0017585E" w:rsidP="00D31BC8">
      <w:pPr>
        <w:rPr>
          <w:rFonts w:ascii="Arial" w:hAnsi="Arial" w:cs="Arial"/>
          <w:b/>
        </w:rPr>
      </w:pPr>
      <w:r>
        <w:rPr>
          <w:rFonts w:ascii="Arial" w:hAnsi="Arial" w:cs="Arial"/>
          <w:b/>
        </w:rPr>
        <w:t>Meine Gesundheitsdefinition</w:t>
      </w:r>
      <w:r w:rsidR="00F739E9" w:rsidRPr="008A23EC">
        <w:rPr>
          <w:rFonts w:ascii="Arial" w:hAnsi="Arial" w:cs="Arial"/>
          <w:b/>
        </w:rPr>
        <w:t>:</w:t>
      </w:r>
      <w:r w:rsidR="004B3472" w:rsidRPr="008A23EC">
        <w:rPr>
          <w:rFonts w:ascii="Arial" w:hAnsi="Arial" w:cs="Arial"/>
          <w:b/>
        </w:rPr>
        <w:t xml:space="preserve"> (verkürzt, aber als Arbeitsgrundlage ausreichend)</w:t>
      </w:r>
    </w:p>
    <w:p w:rsidR="004B3472" w:rsidRDefault="004B3472" w:rsidP="00D31BC8">
      <w:pPr>
        <w:rPr>
          <w:rFonts w:ascii="Arial" w:hAnsi="Arial" w:cs="Arial"/>
        </w:rPr>
      </w:pPr>
    </w:p>
    <w:p w:rsidR="0012437D" w:rsidRDefault="004B3472" w:rsidP="00D31BC8">
      <w:pPr>
        <w:rPr>
          <w:rFonts w:ascii="Arial" w:hAnsi="Arial" w:cs="Arial"/>
        </w:rPr>
      </w:pPr>
      <w:r>
        <w:rPr>
          <w:rFonts w:ascii="Arial" w:hAnsi="Arial" w:cs="Arial"/>
        </w:rPr>
        <w:t>Gesundheit ist ein subjektiv</w:t>
      </w:r>
      <w:r w:rsidR="00F739E9">
        <w:rPr>
          <w:rFonts w:ascii="Arial" w:hAnsi="Arial" w:cs="Arial"/>
        </w:rPr>
        <w:t xml:space="preserve"> empfundener Zustand von körperlichem und psychischem Wohlbefinden, der erreicht wird, wenn sich der Mensch mit den an ihn gestellten Anforderungen (beruflich w</w:t>
      </w:r>
      <w:r w:rsidR="00732F0A">
        <w:rPr>
          <w:rFonts w:ascii="Arial" w:hAnsi="Arial" w:cs="Arial"/>
        </w:rPr>
        <w:t>ie privat) im Einklang befindet und diese bewältigen kann.</w:t>
      </w:r>
    </w:p>
    <w:p w:rsidR="0012437D" w:rsidRDefault="0012437D" w:rsidP="00D31BC8">
      <w:pPr>
        <w:rPr>
          <w:rFonts w:ascii="Arial" w:hAnsi="Arial" w:cs="Arial"/>
        </w:rPr>
      </w:pPr>
    </w:p>
    <w:p w:rsidR="0017585E" w:rsidRPr="0017585E" w:rsidRDefault="0017585E" w:rsidP="00D31BC8">
      <w:pPr>
        <w:rPr>
          <w:rFonts w:ascii="Arial" w:hAnsi="Arial" w:cs="Arial"/>
          <w:b/>
        </w:rPr>
      </w:pPr>
      <w:r w:rsidRPr="0017585E">
        <w:rPr>
          <w:rFonts w:ascii="Arial" w:hAnsi="Arial" w:cs="Arial"/>
          <w:b/>
        </w:rPr>
        <w:t>Ausgangsfrage:</w:t>
      </w:r>
    </w:p>
    <w:p w:rsidR="0017585E" w:rsidRDefault="0017585E" w:rsidP="00D31BC8">
      <w:pPr>
        <w:rPr>
          <w:rFonts w:ascii="Arial" w:hAnsi="Arial" w:cs="Arial"/>
        </w:rPr>
      </w:pPr>
    </w:p>
    <w:p w:rsidR="0017585E" w:rsidRDefault="0017585E" w:rsidP="00D31BC8">
      <w:pPr>
        <w:rPr>
          <w:rFonts w:ascii="Arial" w:hAnsi="Arial" w:cs="Arial"/>
        </w:rPr>
      </w:pPr>
      <w:r>
        <w:rPr>
          <w:rFonts w:ascii="Arial" w:hAnsi="Arial" w:cs="Arial"/>
        </w:rPr>
        <w:t>Wie kann es Lehrkräften im heutigen Schulalltag gelingen, sich ausreichend engagiert und doch entspannt den Anforderungen zu stellen, die eigenen Wirkungsmöglichkeiten auszuschöpfen ohne sich dabei auf Dauer zu erschöpfen?</w:t>
      </w:r>
    </w:p>
    <w:p w:rsidR="0017585E" w:rsidRDefault="0017585E" w:rsidP="00D31BC8">
      <w:pPr>
        <w:rPr>
          <w:rFonts w:ascii="Arial" w:hAnsi="Arial" w:cs="Arial"/>
        </w:rPr>
      </w:pPr>
    </w:p>
    <w:p w:rsidR="0017585E" w:rsidRDefault="0017585E" w:rsidP="00D31BC8">
      <w:pPr>
        <w:rPr>
          <w:rFonts w:ascii="Arial" w:hAnsi="Arial" w:cs="Arial"/>
        </w:rPr>
      </w:pPr>
    </w:p>
    <w:p w:rsidR="0017585E" w:rsidRDefault="0017585E" w:rsidP="00D31BC8">
      <w:pPr>
        <w:rPr>
          <w:rFonts w:ascii="Arial" w:hAnsi="Arial" w:cs="Arial"/>
        </w:rPr>
      </w:pPr>
    </w:p>
    <w:p w:rsidR="008A23EC" w:rsidRPr="008A23EC" w:rsidRDefault="008A23EC" w:rsidP="008A23EC">
      <w:pPr>
        <w:rPr>
          <w:rFonts w:ascii="Arial" w:hAnsi="Arial" w:cs="Arial"/>
          <w:b/>
        </w:rPr>
      </w:pPr>
      <w:r w:rsidRPr="008A23EC">
        <w:rPr>
          <w:rFonts w:ascii="Arial" w:hAnsi="Arial" w:cs="Arial"/>
          <w:b/>
        </w:rPr>
        <w:t xml:space="preserve">Balanceakt </w:t>
      </w:r>
    </w:p>
    <w:p w:rsidR="008A23EC" w:rsidRDefault="008A23EC" w:rsidP="00D31BC8">
      <w:pPr>
        <w:rPr>
          <w:rFonts w:ascii="Arial" w:hAnsi="Arial" w:cs="Arial"/>
        </w:rPr>
      </w:pPr>
    </w:p>
    <w:p w:rsidR="008A23EC" w:rsidRDefault="008A23EC" w:rsidP="00D31BC8">
      <w:pPr>
        <w:rPr>
          <w:rFonts w:ascii="Arial" w:hAnsi="Arial" w:cs="Arial"/>
        </w:rPr>
      </w:pPr>
      <w:r>
        <w:rPr>
          <w:rFonts w:ascii="Arial" w:hAnsi="Arial" w:cs="Arial"/>
        </w:rPr>
        <w:t>De</w:t>
      </w:r>
      <w:r w:rsidR="0017585E">
        <w:rPr>
          <w:rFonts w:ascii="Arial" w:hAnsi="Arial" w:cs="Arial"/>
        </w:rPr>
        <w:t>r Gesundheitszustand hängt davon ab, wie gut es gelingt, unter Nutzung der eigenen</w:t>
      </w:r>
      <w:r>
        <w:rPr>
          <w:rFonts w:ascii="Arial" w:hAnsi="Arial" w:cs="Arial"/>
        </w:rPr>
        <w:t xml:space="preserve"> Ressourcen die täglichen Anforderungen zu bewältigen. </w:t>
      </w:r>
      <w:r w:rsidR="0017585E">
        <w:rPr>
          <w:rFonts w:ascii="Arial" w:hAnsi="Arial" w:cs="Arial"/>
        </w:rPr>
        <w:t>Dieses ist täglich auf ein Neues ein Balanceakt, der immer wieder in Problemsituationen</w:t>
      </w:r>
      <w:r w:rsidR="007929CF">
        <w:rPr>
          <w:rFonts w:ascii="Arial" w:hAnsi="Arial" w:cs="Arial"/>
        </w:rPr>
        <w:t xml:space="preserve"> unmöglich erscheint.</w:t>
      </w:r>
    </w:p>
    <w:p w:rsidR="0017585E" w:rsidRDefault="0017585E" w:rsidP="00D31BC8">
      <w:pPr>
        <w:rPr>
          <w:rFonts w:ascii="Arial" w:hAnsi="Arial" w:cs="Arial"/>
        </w:rPr>
      </w:pPr>
    </w:p>
    <w:p w:rsidR="008A23EC" w:rsidRDefault="008A23EC" w:rsidP="00D31BC8">
      <w:pPr>
        <w:rPr>
          <w:rFonts w:ascii="Arial" w:hAnsi="Arial" w:cs="Arial"/>
        </w:rPr>
      </w:pPr>
    </w:p>
    <w:tbl>
      <w:tblPr>
        <w:tblStyle w:val="Tabellengitternetz"/>
        <w:tblW w:w="12420" w:type="dxa"/>
        <w:tblInd w:w="-432" w:type="dxa"/>
        <w:tblLayout w:type="fixed"/>
        <w:tblLook w:val="01E0"/>
      </w:tblPr>
      <w:tblGrid>
        <w:gridCol w:w="3420"/>
        <w:gridCol w:w="3420"/>
        <w:gridCol w:w="5580"/>
      </w:tblGrid>
      <w:tr w:rsidR="00C5474D" w:rsidRPr="00732F0A" w:rsidTr="007B26AB">
        <w:tc>
          <w:tcPr>
            <w:tcW w:w="3420" w:type="dxa"/>
          </w:tcPr>
          <w:p w:rsidR="00C5474D" w:rsidRDefault="00C5474D" w:rsidP="00820301">
            <w:pPr>
              <w:rPr>
                <w:rFonts w:ascii="Arial" w:hAnsi="Arial" w:cs="Arial"/>
                <w:b/>
              </w:rPr>
            </w:pPr>
          </w:p>
          <w:p w:rsidR="00C5474D" w:rsidRDefault="00C5474D" w:rsidP="00820301">
            <w:pPr>
              <w:rPr>
                <w:rFonts w:ascii="Arial" w:hAnsi="Arial" w:cs="Arial"/>
                <w:b/>
              </w:rPr>
            </w:pPr>
            <w:r w:rsidRPr="00732F0A">
              <w:rPr>
                <w:rFonts w:ascii="Arial" w:hAnsi="Arial" w:cs="Arial"/>
                <w:b/>
              </w:rPr>
              <w:t>Anforderungen</w:t>
            </w:r>
          </w:p>
          <w:p w:rsidR="00C5474D" w:rsidRPr="00732F0A" w:rsidRDefault="00C5474D" w:rsidP="00820301">
            <w:pPr>
              <w:rPr>
                <w:rFonts w:ascii="Arial" w:hAnsi="Arial" w:cs="Arial"/>
                <w:b/>
              </w:rPr>
            </w:pPr>
          </w:p>
        </w:tc>
        <w:tc>
          <w:tcPr>
            <w:tcW w:w="3420" w:type="dxa"/>
          </w:tcPr>
          <w:p w:rsidR="00C5474D" w:rsidRDefault="00C5474D" w:rsidP="00820301">
            <w:pPr>
              <w:rPr>
                <w:rFonts w:ascii="Arial" w:hAnsi="Arial" w:cs="Arial"/>
                <w:b/>
              </w:rPr>
            </w:pPr>
          </w:p>
          <w:p w:rsidR="00C5474D" w:rsidRPr="00732F0A" w:rsidRDefault="00C5474D" w:rsidP="00820301">
            <w:pPr>
              <w:rPr>
                <w:rFonts w:ascii="Arial" w:hAnsi="Arial" w:cs="Arial"/>
                <w:b/>
              </w:rPr>
            </w:pPr>
            <w:r>
              <w:rPr>
                <w:rFonts w:ascii="Arial" w:hAnsi="Arial" w:cs="Arial"/>
                <w:b/>
              </w:rPr>
              <w:t xml:space="preserve">Interne </w:t>
            </w:r>
            <w:r w:rsidRPr="00732F0A">
              <w:rPr>
                <w:rFonts w:ascii="Arial" w:hAnsi="Arial" w:cs="Arial"/>
                <w:b/>
              </w:rPr>
              <w:t>Ressourcen</w:t>
            </w:r>
          </w:p>
        </w:tc>
        <w:tc>
          <w:tcPr>
            <w:tcW w:w="5580" w:type="dxa"/>
          </w:tcPr>
          <w:p w:rsidR="00C5474D" w:rsidRDefault="00C5474D" w:rsidP="00820301">
            <w:pPr>
              <w:rPr>
                <w:rFonts w:ascii="Arial" w:hAnsi="Arial" w:cs="Arial"/>
                <w:b/>
              </w:rPr>
            </w:pPr>
          </w:p>
          <w:p w:rsidR="00C5474D" w:rsidRDefault="00C5474D" w:rsidP="00820301">
            <w:pPr>
              <w:rPr>
                <w:rFonts w:ascii="Arial" w:hAnsi="Arial" w:cs="Arial"/>
                <w:b/>
              </w:rPr>
            </w:pPr>
            <w:r>
              <w:rPr>
                <w:rFonts w:ascii="Arial" w:hAnsi="Arial" w:cs="Arial"/>
                <w:b/>
              </w:rPr>
              <w:t>Externe Ressource</w:t>
            </w:r>
            <w:r w:rsidR="007929CF">
              <w:rPr>
                <w:rFonts w:ascii="Arial" w:hAnsi="Arial" w:cs="Arial"/>
                <w:b/>
              </w:rPr>
              <w:t>n</w:t>
            </w:r>
          </w:p>
        </w:tc>
      </w:tr>
      <w:tr w:rsidR="00C5474D" w:rsidRPr="00732F0A" w:rsidTr="007B26AB">
        <w:tc>
          <w:tcPr>
            <w:tcW w:w="3420" w:type="dxa"/>
          </w:tcPr>
          <w:p w:rsidR="00C5474D" w:rsidRPr="0012437D" w:rsidRDefault="00C5474D" w:rsidP="00820301">
            <w:pPr>
              <w:rPr>
                <w:rFonts w:ascii="Arial" w:hAnsi="Arial" w:cs="Arial"/>
                <w:b/>
                <w:sz w:val="20"/>
                <w:szCs w:val="20"/>
              </w:rPr>
            </w:pPr>
            <w:r w:rsidRPr="0012437D">
              <w:rPr>
                <w:rFonts w:ascii="Arial" w:hAnsi="Arial" w:cs="Arial"/>
                <w:b/>
                <w:sz w:val="20"/>
                <w:szCs w:val="20"/>
              </w:rPr>
              <w:t>….reduziert auf die</w:t>
            </w:r>
          </w:p>
          <w:p w:rsidR="00C5474D" w:rsidRPr="0012437D" w:rsidRDefault="00C5474D" w:rsidP="00820301">
            <w:pPr>
              <w:rPr>
                <w:rFonts w:ascii="Arial" w:hAnsi="Arial" w:cs="Arial"/>
                <w:b/>
                <w:sz w:val="20"/>
                <w:szCs w:val="20"/>
              </w:rPr>
            </w:pPr>
            <w:r w:rsidRPr="0012437D">
              <w:rPr>
                <w:rFonts w:ascii="Arial" w:hAnsi="Arial" w:cs="Arial"/>
                <w:b/>
                <w:sz w:val="20"/>
                <w:szCs w:val="20"/>
              </w:rPr>
              <w:t>Rolle der Lehrkraft:</w:t>
            </w:r>
          </w:p>
          <w:p w:rsidR="00C5474D" w:rsidRDefault="00C5474D" w:rsidP="00820301">
            <w:pPr>
              <w:rPr>
                <w:rFonts w:ascii="Arial" w:hAnsi="Arial" w:cs="Arial"/>
                <w:b/>
              </w:rPr>
            </w:pPr>
          </w:p>
          <w:p w:rsidR="00C5474D" w:rsidRPr="00732F0A" w:rsidRDefault="003E5AD8" w:rsidP="00732F0A">
            <w:pPr>
              <w:numPr>
                <w:ilvl w:val="0"/>
                <w:numId w:val="3"/>
              </w:numPr>
              <w:rPr>
                <w:rFonts w:ascii="Arial" w:hAnsi="Arial" w:cs="Arial"/>
              </w:rPr>
            </w:pPr>
            <w:r>
              <w:rPr>
                <w:rFonts w:ascii="Arial" w:hAnsi="Arial" w:cs="Arial"/>
              </w:rPr>
              <w:t>Gute Unterrichtsqualität</w:t>
            </w:r>
          </w:p>
          <w:p w:rsidR="00C5474D" w:rsidRPr="00732F0A" w:rsidRDefault="007929CF" w:rsidP="00732F0A">
            <w:pPr>
              <w:numPr>
                <w:ilvl w:val="0"/>
                <w:numId w:val="3"/>
              </w:numPr>
              <w:rPr>
                <w:rFonts w:ascii="Arial" w:hAnsi="Arial" w:cs="Arial"/>
              </w:rPr>
            </w:pPr>
            <w:r>
              <w:rPr>
                <w:rFonts w:ascii="Arial" w:hAnsi="Arial" w:cs="Arial"/>
              </w:rPr>
              <w:t>Hohe pädagogische Kompetenz</w:t>
            </w:r>
          </w:p>
          <w:p w:rsidR="00C5474D" w:rsidRDefault="00C5474D" w:rsidP="00732F0A">
            <w:pPr>
              <w:numPr>
                <w:ilvl w:val="0"/>
                <w:numId w:val="3"/>
              </w:numPr>
              <w:rPr>
                <w:rFonts w:ascii="Arial" w:hAnsi="Arial" w:cs="Arial"/>
              </w:rPr>
            </w:pPr>
            <w:r w:rsidRPr="00732F0A">
              <w:rPr>
                <w:rFonts w:ascii="Arial" w:hAnsi="Arial" w:cs="Arial"/>
              </w:rPr>
              <w:t>Verhandlungsfähigkeit</w:t>
            </w:r>
          </w:p>
          <w:p w:rsidR="00C5474D" w:rsidRDefault="007929CF" w:rsidP="00732F0A">
            <w:pPr>
              <w:numPr>
                <w:ilvl w:val="0"/>
                <w:numId w:val="3"/>
              </w:numPr>
              <w:rPr>
                <w:rFonts w:ascii="Arial" w:hAnsi="Arial" w:cs="Arial"/>
              </w:rPr>
            </w:pPr>
            <w:r>
              <w:rPr>
                <w:rFonts w:ascii="Arial" w:hAnsi="Arial" w:cs="Arial"/>
              </w:rPr>
              <w:t>Hohes Maß sozialer und kommunikativer Kompetenz</w:t>
            </w:r>
          </w:p>
          <w:p w:rsidR="00C5474D" w:rsidRDefault="0012437D" w:rsidP="00732F0A">
            <w:pPr>
              <w:numPr>
                <w:ilvl w:val="0"/>
                <w:numId w:val="3"/>
              </w:numPr>
              <w:rPr>
                <w:rFonts w:ascii="Arial" w:hAnsi="Arial" w:cs="Arial"/>
              </w:rPr>
            </w:pPr>
            <w:r>
              <w:rPr>
                <w:rFonts w:ascii="Arial" w:hAnsi="Arial" w:cs="Arial"/>
              </w:rPr>
              <w:t>Emotionale Stabilität</w:t>
            </w:r>
          </w:p>
          <w:p w:rsidR="00C5474D" w:rsidRDefault="007929CF" w:rsidP="00C5474D">
            <w:pPr>
              <w:numPr>
                <w:ilvl w:val="0"/>
                <w:numId w:val="3"/>
              </w:numPr>
              <w:rPr>
                <w:rFonts w:ascii="Arial" w:hAnsi="Arial" w:cs="Arial"/>
              </w:rPr>
            </w:pPr>
            <w:r>
              <w:rPr>
                <w:rFonts w:ascii="Arial" w:hAnsi="Arial" w:cs="Arial"/>
              </w:rPr>
              <w:t xml:space="preserve">Hohe </w:t>
            </w:r>
            <w:r w:rsidR="0012437D" w:rsidRPr="0012437D">
              <w:rPr>
                <w:rFonts w:ascii="Arial" w:hAnsi="Arial" w:cs="Arial"/>
              </w:rPr>
              <w:t>Stress</w:t>
            </w:r>
            <w:r>
              <w:rPr>
                <w:rFonts w:ascii="Arial" w:hAnsi="Arial" w:cs="Arial"/>
              </w:rPr>
              <w:t>toleranz</w:t>
            </w:r>
          </w:p>
          <w:p w:rsidR="007929CF" w:rsidRPr="0012437D" w:rsidRDefault="007929CF" w:rsidP="00C5474D">
            <w:pPr>
              <w:numPr>
                <w:ilvl w:val="0"/>
                <w:numId w:val="3"/>
              </w:numPr>
              <w:rPr>
                <w:rFonts w:ascii="Arial" w:hAnsi="Arial" w:cs="Arial"/>
              </w:rPr>
            </w:pPr>
            <w:r>
              <w:rPr>
                <w:rFonts w:ascii="Arial" w:hAnsi="Arial" w:cs="Arial"/>
              </w:rPr>
              <w:t>Teamfähigkeit</w:t>
            </w:r>
          </w:p>
        </w:tc>
        <w:tc>
          <w:tcPr>
            <w:tcW w:w="3420" w:type="dxa"/>
          </w:tcPr>
          <w:p w:rsidR="00C5474D" w:rsidRDefault="00C5474D" w:rsidP="00820301">
            <w:pPr>
              <w:rPr>
                <w:rFonts w:ascii="Arial" w:hAnsi="Arial" w:cs="Arial"/>
                <w:b/>
              </w:rPr>
            </w:pPr>
          </w:p>
          <w:p w:rsidR="00C5474D" w:rsidRDefault="00C5474D" w:rsidP="00820301">
            <w:pPr>
              <w:rPr>
                <w:rFonts w:ascii="Arial" w:hAnsi="Arial" w:cs="Arial"/>
                <w:b/>
              </w:rPr>
            </w:pPr>
          </w:p>
          <w:p w:rsidR="00C5474D" w:rsidRDefault="00C5474D" w:rsidP="00820301">
            <w:pPr>
              <w:rPr>
                <w:rFonts w:ascii="Arial" w:hAnsi="Arial" w:cs="Arial"/>
                <w:b/>
              </w:rPr>
            </w:pPr>
          </w:p>
          <w:p w:rsidR="00C5474D" w:rsidRPr="00732F0A" w:rsidRDefault="00C5474D" w:rsidP="00732F0A">
            <w:pPr>
              <w:numPr>
                <w:ilvl w:val="0"/>
                <w:numId w:val="3"/>
              </w:numPr>
              <w:rPr>
                <w:rFonts w:ascii="Arial" w:hAnsi="Arial" w:cs="Arial"/>
              </w:rPr>
            </w:pPr>
            <w:r w:rsidRPr="00732F0A">
              <w:rPr>
                <w:rFonts w:ascii="Arial" w:hAnsi="Arial" w:cs="Arial"/>
              </w:rPr>
              <w:t>Gutes Selbstvertrauen</w:t>
            </w:r>
          </w:p>
          <w:p w:rsidR="00C5474D" w:rsidRPr="00C5474D" w:rsidRDefault="00C5474D" w:rsidP="00732F0A">
            <w:pPr>
              <w:numPr>
                <w:ilvl w:val="0"/>
                <w:numId w:val="3"/>
              </w:numPr>
              <w:rPr>
                <w:rFonts w:ascii="Arial" w:hAnsi="Arial" w:cs="Arial"/>
                <w:b/>
              </w:rPr>
            </w:pPr>
            <w:r w:rsidRPr="00732F0A">
              <w:rPr>
                <w:rFonts w:ascii="Arial" w:hAnsi="Arial" w:cs="Arial"/>
              </w:rPr>
              <w:t>Gute Selbstwirksamkeits</w:t>
            </w:r>
            <w:r>
              <w:rPr>
                <w:rFonts w:ascii="Arial" w:hAnsi="Arial" w:cs="Arial"/>
              </w:rPr>
              <w:t>-</w:t>
            </w:r>
            <w:r w:rsidRPr="00732F0A">
              <w:rPr>
                <w:rFonts w:ascii="Arial" w:hAnsi="Arial" w:cs="Arial"/>
              </w:rPr>
              <w:t>überzeug</w:t>
            </w:r>
            <w:r>
              <w:rPr>
                <w:rFonts w:ascii="Arial" w:hAnsi="Arial" w:cs="Arial"/>
              </w:rPr>
              <w:t>u</w:t>
            </w:r>
            <w:r w:rsidRPr="00732F0A">
              <w:rPr>
                <w:rFonts w:ascii="Arial" w:hAnsi="Arial" w:cs="Arial"/>
              </w:rPr>
              <w:t>ng</w:t>
            </w:r>
            <w:r w:rsidR="007929CF">
              <w:rPr>
                <w:rFonts w:ascii="Arial" w:hAnsi="Arial" w:cs="Arial"/>
              </w:rPr>
              <w:t xml:space="preserve"> (Sinn im eigenen Tun zu sehen)</w:t>
            </w:r>
          </w:p>
          <w:p w:rsidR="00C5474D" w:rsidRPr="00732F0A" w:rsidRDefault="0012437D" w:rsidP="00C5474D">
            <w:pPr>
              <w:numPr>
                <w:ilvl w:val="0"/>
                <w:numId w:val="3"/>
              </w:numPr>
              <w:rPr>
                <w:rFonts w:ascii="Arial" w:hAnsi="Arial" w:cs="Arial"/>
              </w:rPr>
            </w:pPr>
            <w:r>
              <w:rPr>
                <w:rFonts w:ascii="Arial" w:hAnsi="Arial" w:cs="Arial"/>
              </w:rPr>
              <w:t xml:space="preserve">Gute </w:t>
            </w:r>
            <w:r w:rsidR="00C5474D">
              <w:rPr>
                <w:rFonts w:ascii="Arial" w:hAnsi="Arial" w:cs="Arial"/>
              </w:rPr>
              <w:t>psychische Belastbarkeit</w:t>
            </w:r>
          </w:p>
          <w:p w:rsidR="00C5474D" w:rsidRPr="0012437D" w:rsidRDefault="0012437D" w:rsidP="00C5474D">
            <w:pPr>
              <w:numPr>
                <w:ilvl w:val="0"/>
                <w:numId w:val="3"/>
              </w:numPr>
              <w:rPr>
                <w:rFonts w:ascii="Arial" w:hAnsi="Arial" w:cs="Arial"/>
              </w:rPr>
            </w:pPr>
            <w:r w:rsidRPr="0012437D">
              <w:rPr>
                <w:rFonts w:ascii="Arial" w:hAnsi="Arial" w:cs="Arial"/>
              </w:rPr>
              <w:t>Gute Kommunikations-</w:t>
            </w:r>
          </w:p>
          <w:p w:rsidR="0012437D" w:rsidRDefault="007B26AB" w:rsidP="007B26AB">
            <w:pPr>
              <w:rPr>
                <w:rFonts w:ascii="Arial" w:hAnsi="Arial" w:cs="Arial"/>
              </w:rPr>
            </w:pPr>
            <w:r>
              <w:rPr>
                <w:rFonts w:ascii="Arial" w:hAnsi="Arial" w:cs="Arial"/>
              </w:rPr>
              <w:t xml:space="preserve">           F</w:t>
            </w:r>
            <w:r w:rsidR="0012437D" w:rsidRPr="0012437D">
              <w:rPr>
                <w:rFonts w:ascii="Arial" w:hAnsi="Arial" w:cs="Arial"/>
              </w:rPr>
              <w:t>ähigkeit</w:t>
            </w:r>
          </w:p>
          <w:p w:rsidR="007B26AB" w:rsidRDefault="007B26AB" w:rsidP="007B26AB">
            <w:pPr>
              <w:numPr>
                <w:ilvl w:val="0"/>
                <w:numId w:val="6"/>
              </w:numPr>
              <w:rPr>
                <w:rFonts w:ascii="Arial" w:hAnsi="Arial" w:cs="Arial"/>
              </w:rPr>
            </w:pPr>
            <w:r>
              <w:rPr>
                <w:rFonts w:ascii="Arial" w:hAnsi="Arial" w:cs="Arial"/>
              </w:rPr>
              <w:t>Achtsamkeit im Umgang mit sich selbst und den eigenen Emotionen</w:t>
            </w:r>
          </w:p>
          <w:p w:rsidR="007B26AB" w:rsidRDefault="007929CF" w:rsidP="007B26AB">
            <w:pPr>
              <w:numPr>
                <w:ilvl w:val="0"/>
                <w:numId w:val="6"/>
              </w:numPr>
              <w:rPr>
                <w:rFonts w:ascii="Arial" w:hAnsi="Arial" w:cs="Arial"/>
              </w:rPr>
            </w:pPr>
            <w:r>
              <w:rPr>
                <w:rFonts w:ascii="Arial" w:hAnsi="Arial" w:cs="Arial"/>
              </w:rPr>
              <w:t xml:space="preserve">Wertschätzung der eigenen Person </w:t>
            </w:r>
          </w:p>
          <w:p w:rsidR="007929CF" w:rsidRDefault="007929CF" w:rsidP="007B26AB">
            <w:pPr>
              <w:numPr>
                <w:ilvl w:val="0"/>
                <w:numId w:val="6"/>
              </w:numPr>
              <w:rPr>
                <w:rFonts w:ascii="Arial" w:hAnsi="Arial" w:cs="Arial"/>
              </w:rPr>
            </w:pPr>
            <w:r>
              <w:rPr>
                <w:rFonts w:ascii="Arial" w:hAnsi="Arial" w:cs="Arial"/>
              </w:rPr>
              <w:t>Wertschätzung anderer Personen</w:t>
            </w:r>
          </w:p>
          <w:p w:rsidR="007B26AB" w:rsidRPr="0012437D" w:rsidRDefault="007B26AB" w:rsidP="0012437D">
            <w:pPr>
              <w:ind w:left="360"/>
              <w:rPr>
                <w:rFonts w:ascii="Arial" w:hAnsi="Arial" w:cs="Arial"/>
              </w:rPr>
            </w:pPr>
          </w:p>
          <w:p w:rsidR="0012437D" w:rsidRPr="00732F0A" w:rsidRDefault="0012437D" w:rsidP="0012437D">
            <w:pPr>
              <w:ind w:left="360"/>
              <w:rPr>
                <w:rFonts w:ascii="Arial" w:hAnsi="Arial" w:cs="Arial"/>
                <w:b/>
              </w:rPr>
            </w:pPr>
          </w:p>
        </w:tc>
        <w:tc>
          <w:tcPr>
            <w:tcW w:w="5580" w:type="dxa"/>
          </w:tcPr>
          <w:p w:rsidR="00C5474D" w:rsidRDefault="00C5474D" w:rsidP="00820301">
            <w:pPr>
              <w:rPr>
                <w:rFonts w:ascii="Arial" w:hAnsi="Arial" w:cs="Arial"/>
                <w:b/>
              </w:rPr>
            </w:pPr>
          </w:p>
          <w:p w:rsidR="0012437D" w:rsidRDefault="0012437D" w:rsidP="00820301">
            <w:pPr>
              <w:rPr>
                <w:rFonts w:ascii="Arial" w:hAnsi="Arial" w:cs="Arial"/>
                <w:b/>
              </w:rPr>
            </w:pPr>
          </w:p>
          <w:p w:rsidR="00C5474D" w:rsidRDefault="00C5474D" w:rsidP="00820301">
            <w:pPr>
              <w:rPr>
                <w:rFonts w:ascii="Arial" w:hAnsi="Arial" w:cs="Arial"/>
                <w:b/>
              </w:rPr>
            </w:pPr>
          </w:p>
          <w:p w:rsidR="00C5474D" w:rsidRPr="00C5474D" w:rsidRDefault="00C5474D" w:rsidP="00C5474D">
            <w:pPr>
              <w:numPr>
                <w:ilvl w:val="0"/>
                <w:numId w:val="3"/>
              </w:numPr>
              <w:rPr>
                <w:rFonts w:ascii="Arial" w:hAnsi="Arial" w:cs="Arial"/>
                <w:b/>
              </w:rPr>
            </w:pPr>
            <w:r>
              <w:rPr>
                <w:rFonts w:ascii="Arial" w:hAnsi="Arial" w:cs="Arial"/>
              </w:rPr>
              <w:t>gute Kontakte im Kollegium</w:t>
            </w:r>
          </w:p>
          <w:p w:rsidR="00C5474D" w:rsidRDefault="0012437D" w:rsidP="00C5474D">
            <w:pPr>
              <w:numPr>
                <w:ilvl w:val="0"/>
                <w:numId w:val="3"/>
              </w:numPr>
              <w:rPr>
                <w:rFonts w:ascii="Arial" w:hAnsi="Arial" w:cs="Arial"/>
              </w:rPr>
            </w:pPr>
            <w:r>
              <w:rPr>
                <w:rFonts w:ascii="Arial" w:hAnsi="Arial" w:cs="Arial"/>
              </w:rPr>
              <w:t>verständnisvolle</w:t>
            </w:r>
            <w:r w:rsidR="00C5474D" w:rsidRPr="00C5474D">
              <w:rPr>
                <w:rFonts w:ascii="Arial" w:hAnsi="Arial" w:cs="Arial"/>
              </w:rPr>
              <w:t xml:space="preserve"> Familie</w:t>
            </w:r>
          </w:p>
          <w:p w:rsidR="0012437D" w:rsidRPr="00C5474D" w:rsidRDefault="0012437D" w:rsidP="00C5474D">
            <w:pPr>
              <w:numPr>
                <w:ilvl w:val="0"/>
                <w:numId w:val="3"/>
              </w:numPr>
              <w:rPr>
                <w:rFonts w:ascii="Arial" w:hAnsi="Arial" w:cs="Arial"/>
              </w:rPr>
            </w:pPr>
            <w:r>
              <w:rPr>
                <w:rFonts w:ascii="Arial" w:hAnsi="Arial" w:cs="Arial"/>
              </w:rPr>
              <w:t>gutes kollegiales Netzwerk</w:t>
            </w:r>
          </w:p>
          <w:p w:rsidR="00C5474D" w:rsidRPr="00C5474D" w:rsidRDefault="00C5474D" w:rsidP="00C5474D">
            <w:pPr>
              <w:numPr>
                <w:ilvl w:val="0"/>
                <w:numId w:val="3"/>
              </w:numPr>
              <w:rPr>
                <w:rFonts w:ascii="Arial" w:hAnsi="Arial" w:cs="Arial"/>
                <w:b/>
              </w:rPr>
            </w:pPr>
            <w:r w:rsidRPr="00C5474D">
              <w:rPr>
                <w:rFonts w:ascii="Arial" w:hAnsi="Arial" w:cs="Arial"/>
              </w:rPr>
              <w:t>intakter Freundeskreis</w:t>
            </w:r>
          </w:p>
          <w:p w:rsidR="00C5474D" w:rsidRPr="00C5474D" w:rsidRDefault="00C5474D" w:rsidP="00C5474D">
            <w:pPr>
              <w:numPr>
                <w:ilvl w:val="0"/>
                <w:numId w:val="3"/>
              </w:numPr>
              <w:rPr>
                <w:rFonts w:ascii="Arial" w:hAnsi="Arial" w:cs="Arial"/>
                <w:b/>
              </w:rPr>
            </w:pPr>
            <w:r>
              <w:rPr>
                <w:rFonts w:ascii="Arial" w:hAnsi="Arial" w:cs="Arial"/>
              </w:rPr>
              <w:t>Supervision</w:t>
            </w:r>
          </w:p>
          <w:p w:rsidR="00C5474D" w:rsidRPr="00756EBB" w:rsidRDefault="00C5474D" w:rsidP="00C5474D">
            <w:pPr>
              <w:numPr>
                <w:ilvl w:val="0"/>
                <w:numId w:val="3"/>
              </w:numPr>
              <w:rPr>
                <w:rFonts w:ascii="Arial" w:hAnsi="Arial" w:cs="Arial"/>
                <w:b/>
              </w:rPr>
            </w:pPr>
            <w:r>
              <w:rPr>
                <w:rFonts w:ascii="Arial" w:hAnsi="Arial" w:cs="Arial"/>
              </w:rPr>
              <w:t>Begleitendes Coaching</w:t>
            </w:r>
          </w:p>
          <w:p w:rsidR="00756EBB" w:rsidRPr="00756EBB" w:rsidRDefault="00756EBB" w:rsidP="00C5474D">
            <w:pPr>
              <w:numPr>
                <w:ilvl w:val="0"/>
                <w:numId w:val="3"/>
              </w:numPr>
              <w:rPr>
                <w:rFonts w:ascii="Arial" w:hAnsi="Arial" w:cs="Arial"/>
                <w:b/>
              </w:rPr>
            </w:pPr>
            <w:r>
              <w:rPr>
                <w:rFonts w:ascii="Arial" w:hAnsi="Arial" w:cs="Arial"/>
              </w:rPr>
              <w:t xml:space="preserve">Unterstützung durch die </w:t>
            </w:r>
          </w:p>
          <w:p w:rsidR="00756EBB" w:rsidRPr="00C5474D" w:rsidRDefault="00756EBB" w:rsidP="00756EBB">
            <w:pPr>
              <w:ind w:left="360"/>
              <w:rPr>
                <w:rFonts w:ascii="Arial" w:hAnsi="Arial" w:cs="Arial"/>
                <w:b/>
              </w:rPr>
            </w:pPr>
            <w:r>
              <w:rPr>
                <w:rFonts w:ascii="Arial" w:hAnsi="Arial" w:cs="Arial"/>
              </w:rPr>
              <w:t xml:space="preserve">      Schulleitung</w:t>
            </w:r>
          </w:p>
          <w:p w:rsidR="00C5474D" w:rsidRDefault="00C5474D" w:rsidP="00820301">
            <w:pPr>
              <w:rPr>
                <w:rFonts w:ascii="Arial" w:hAnsi="Arial" w:cs="Arial"/>
                <w:b/>
              </w:rPr>
            </w:pPr>
          </w:p>
        </w:tc>
      </w:tr>
    </w:tbl>
    <w:p w:rsidR="008A23EC" w:rsidRDefault="008A23EC" w:rsidP="00D31BC8">
      <w:pPr>
        <w:rPr>
          <w:rFonts w:ascii="Arial" w:hAnsi="Arial" w:cs="Arial"/>
        </w:rPr>
      </w:pPr>
    </w:p>
    <w:p w:rsidR="00C5474D" w:rsidRDefault="00072D88" w:rsidP="00D31BC8">
      <w:pPr>
        <w:rPr>
          <w:rFonts w:ascii="Arial" w:hAnsi="Arial" w:cs="Arial"/>
        </w:rPr>
      </w:pPr>
      <w:r>
        <w:rPr>
          <w:rFonts w:ascii="Arial" w:hAnsi="Arial" w:cs="Arial"/>
        </w:rPr>
        <w:t>Das „Begleitende Coaching“ ist schultpyübergreifend konzipiert, um die Erfahrungen und Kompetenzen der Lehrkräfte aus Förder- und Rege</w:t>
      </w:r>
      <w:r w:rsidR="005A6A03">
        <w:rPr>
          <w:rFonts w:ascii="Arial" w:hAnsi="Arial" w:cs="Arial"/>
        </w:rPr>
        <w:t>lgrund- und weiterführenden S</w:t>
      </w:r>
      <w:r>
        <w:rPr>
          <w:rFonts w:ascii="Arial" w:hAnsi="Arial" w:cs="Arial"/>
        </w:rPr>
        <w:t xml:space="preserve">chulen zu nutzen. Ein weiterer positiver Effekt ist die Netzwerkbildung </w:t>
      </w:r>
      <w:r w:rsidR="005A6A03">
        <w:rPr>
          <w:rFonts w:ascii="Arial" w:hAnsi="Arial" w:cs="Arial"/>
        </w:rPr>
        <w:t xml:space="preserve">von Lehrkräften unterschiedlicher Schultypen, der eine gute kollegiale  Unterstützung in der Bewältigung komplexer Arbeitsanforderungen darstellt. </w:t>
      </w:r>
    </w:p>
    <w:p w:rsidR="00C5474D" w:rsidRDefault="00C5474D" w:rsidP="00D31BC8">
      <w:pPr>
        <w:rPr>
          <w:rFonts w:ascii="Arial" w:hAnsi="Arial" w:cs="Arial"/>
        </w:rPr>
      </w:pPr>
    </w:p>
    <w:p w:rsidR="004B3472" w:rsidRPr="00732F0A" w:rsidRDefault="00953852" w:rsidP="00D31BC8">
      <w:pPr>
        <w:rPr>
          <w:rFonts w:ascii="Arial" w:hAnsi="Arial" w:cs="Arial"/>
          <w:b/>
        </w:rPr>
      </w:pPr>
      <w:r>
        <w:rPr>
          <w:rFonts w:ascii="Arial" w:hAnsi="Arial" w:cs="Arial"/>
          <w:b/>
        </w:rPr>
        <w:t>Ziel:</w:t>
      </w:r>
    </w:p>
    <w:p w:rsidR="008A23EC" w:rsidRDefault="008A23EC" w:rsidP="00D31BC8">
      <w:pPr>
        <w:rPr>
          <w:rFonts w:ascii="Arial" w:hAnsi="Arial" w:cs="Arial"/>
        </w:rPr>
      </w:pPr>
    </w:p>
    <w:p w:rsidR="004B3472" w:rsidRDefault="00953852" w:rsidP="00D31BC8">
      <w:pPr>
        <w:rPr>
          <w:rFonts w:ascii="Arial" w:hAnsi="Arial" w:cs="Arial"/>
        </w:rPr>
      </w:pPr>
      <w:r>
        <w:rPr>
          <w:rFonts w:ascii="Arial" w:hAnsi="Arial" w:cs="Arial"/>
        </w:rPr>
        <w:t xml:space="preserve">Das „Begleitende Coaching“ hat zum Ziel, die </w:t>
      </w:r>
      <w:r w:rsidR="004B3472">
        <w:rPr>
          <w:rFonts w:ascii="Arial" w:hAnsi="Arial" w:cs="Arial"/>
        </w:rPr>
        <w:t>Bewältigung beruflicher Anforderungen aus dem Sch</w:t>
      </w:r>
      <w:r>
        <w:rPr>
          <w:rFonts w:ascii="Arial" w:hAnsi="Arial" w:cs="Arial"/>
        </w:rPr>
        <w:t>ulalltag zu verbessern und zu professionalisieren und damit den Gesundheitszusta</w:t>
      </w:r>
      <w:r w:rsidR="007B26AB">
        <w:rPr>
          <w:rFonts w:ascii="Arial" w:hAnsi="Arial" w:cs="Arial"/>
        </w:rPr>
        <w:t>nd von Lehrkräften zu stabilisieren und zu erhalten</w:t>
      </w:r>
      <w:r>
        <w:rPr>
          <w:rFonts w:ascii="Arial" w:hAnsi="Arial" w:cs="Arial"/>
        </w:rPr>
        <w:t>.</w:t>
      </w:r>
    </w:p>
    <w:p w:rsidR="00953852" w:rsidRDefault="00953852"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7929CF" w:rsidRDefault="007929CF" w:rsidP="00D31BC8">
      <w:pPr>
        <w:rPr>
          <w:rFonts w:ascii="Arial" w:hAnsi="Arial" w:cs="Arial"/>
        </w:rPr>
      </w:pPr>
    </w:p>
    <w:p w:rsidR="00B26421" w:rsidRPr="00953852" w:rsidRDefault="00953852" w:rsidP="00D31BC8">
      <w:pPr>
        <w:rPr>
          <w:rFonts w:ascii="Arial" w:hAnsi="Arial" w:cs="Arial"/>
          <w:b/>
        </w:rPr>
      </w:pPr>
      <w:r w:rsidRPr="00953852">
        <w:rPr>
          <w:rFonts w:ascii="Arial" w:hAnsi="Arial" w:cs="Arial"/>
          <w:b/>
        </w:rPr>
        <w:t xml:space="preserve">Praktische Durchführung des </w:t>
      </w:r>
      <w:r w:rsidR="007929CF">
        <w:rPr>
          <w:rFonts w:ascii="Arial" w:hAnsi="Arial" w:cs="Arial"/>
          <w:b/>
        </w:rPr>
        <w:t xml:space="preserve">„Begleitenden </w:t>
      </w:r>
      <w:r w:rsidRPr="00953852">
        <w:rPr>
          <w:rFonts w:ascii="Arial" w:hAnsi="Arial" w:cs="Arial"/>
          <w:b/>
        </w:rPr>
        <w:t>Coachings:</w:t>
      </w:r>
    </w:p>
    <w:p w:rsidR="00953852" w:rsidRDefault="00953852" w:rsidP="00D31BC8">
      <w:pPr>
        <w:rPr>
          <w:rFonts w:ascii="Arial" w:hAnsi="Arial" w:cs="Arial"/>
        </w:rPr>
      </w:pPr>
    </w:p>
    <w:p w:rsidR="00953852" w:rsidRDefault="00953852" w:rsidP="00B26421">
      <w:pPr>
        <w:rPr>
          <w:rFonts w:ascii="Arial" w:hAnsi="Arial" w:cs="Arial"/>
        </w:rPr>
      </w:pPr>
      <w:r>
        <w:rPr>
          <w:rFonts w:ascii="Arial" w:hAnsi="Arial" w:cs="Arial"/>
        </w:rPr>
        <w:t>Gearbeitet wird mit konkreten Fallbeispielen aus dem beruflichen S</w:t>
      </w:r>
      <w:r w:rsidR="00072D88">
        <w:rPr>
          <w:rFonts w:ascii="Arial" w:hAnsi="Arial" w:cs="Arial"/>
        </w:rPr>
        <w:t>chulalltag der TeilnehmerInnen, hierbei sind alle Themen, die sich auf den Arbeitsplatz Schule beziehen zugelassen, z.B.:</w:t>
      </w:r>
    </w:p>
    <w:p w:rsidR="00072D88" w:rsidRDefault="00072D88" w:rsidP="00B26421">
      <w:pPr>
        <w:rPr>
          <w:rFonts w:ascii="Arial" w:hAnsi="Arial" w:cs="Arial"/>
        </w:rPr>
      </w:pPr>
    </w:p>
    <w:p w:rsidR="00072D88" w:rsidRDefault="00072D88" w:rsidP="00072D88">
      <w:pPr>
        <w:rPr>
          <w:rFonts w:ascii="Arial" w:hAnsi="Arial" w:cs="Arial"/>
        </w:rPr>
      </w:pPr>
    </w:p>
    <w:p w:rsidR="00072D88" w:rsidRDefault="00072D88" w:rsidP="00072D88">
      <w:pPr>
        <w:numPr>
          <w:ilvl w:val="0"/>
          <w:numId w:val="2"/>
        </w:numPr>
        <w:rPr>
          <w:rFonts w:ascii="Arial" w:hAnsi="Arial" w:cs="Arial"/>
        </w:rPr>
      </w:pPr>
      <w:r>
        <w:rPr>
          <w:rFonts w:ascii="Arial" w:hAnsi="Arial" w:cs="Arial"/>
        </w:rPr>
        <w:t xml:space="preserve">Teamarbeit im Kollegium </w:t>
      </w:r>
    </w:p>
    <w:p w:rsidR="00072D88" w:rsidRDefault="00072D88" w:rsidP="00072D88">
      <w:pPr>
        <w:rPr>
          <w:rFonts w:ascii="Arial" w:hAnsi="Arial" w:cs="Arial"/>
        </w:rPr>
      </w:pPr>
    </w:p>
    <w:p w:rsidR="00072D88" w:rsidRDefault="00072D88" w:rsidP="00072D88">
      <w:pPr>
        <w:numPr>
          <w:ilvl w:val="0"/>
          <w:numId w:val="2"/>
        </w:numPr>
        <w:rPr>
          <w:rFonts w:ascii="Arial" w:hAnsi="Arial" w:cs="Arial"/>
        </w:rPr>
      </w:pPr>
      <w:r>
        <w:rPr>
          <w:rFonts w:ascii="Arial" w:hAnsi="Arial" w:cs="Arial"/>
        </w:rPr>
        <w:t>Kommunikation und Kooperation mit der Schulleitung</w:t>
      </w:r>
    </w:p>
    <w:p w:rsidR="00072D88" w:rsidRDefault="00072D88" w:rsidP="00072D88">
      <w:pPr>
        <w:rPr>
          <w:rFonts w:ascii="Arial" w:hAnsi="Arial" w:cs="Arial"/>
        </w:rPr>
      </w:pPr>
    </w:p>
    <w:p w:rsidR="00072D88" w:rsidRDefault="00072D88" w:rsidP="00072D88">
      <w:pPr>
        <w:numPr>
          <w:ilvl w:val="0"/>
          <w:numId w:val="2"/>
        </w:numPr>
        <w:rPr>
          <w:rFonts w:ascii="Arial" w:hAnsi="Arial" w:cs="Arial"/>
        </w:rPr>
      </w:pPr>
      <w:r>
        <w:rPr>
          <w:rFonts w:ascii="Arial" w:hAnsi="Arial" w:cs="Arial"/>
        </w:rPr>
        <w:t xml:space="preserve">Umgang mit „schwierigen“ </w:t>
      </w:r>
      <w:r w:rsidR="005A6A03">
        <w:rPr>
          <w:rFonts w:ascii="Arial" w:hAnsi="Arial" w:cs="Arial"/>
        </w:rPr>
        <w:t>Schülern und Schüleri</w:t>
      </w:r>
      <w:r>
        <w:rPr>
          <w:rFonts w:ascii="Arial" w:hAnsi="Arial" w:cs="Arial"/>
        </w:rPr>
        <w:t>nnen</w:t>
      </w:r>
    </w:p>
    <w:p w:rsidR="00072D88" w:rsidRDefault="00072D88" w:rsidP="00072D88">
      <w:pPr>
        <w:rPr>
          <w:rFonts w:ascii="Arial" w:hAnsi="Arial" w:cs="Arial"/>
        </w:rPr>
      </w:pPr>
    </w:p>
    <w:p w:rsidR="00072D88" w:rsidRDefault="00072D88" w:rsidP="00072D88">
      <w:pPr>
        <w:numPr>
          <w:ilvl w:val="0"/>
          <w:numId w:val="2"/>
        </w:numPr>
        <w:rPr>
          <w:rFonts w:ascii="Arial" w:hAnsi="Arial" w:cs="Arial"/>
        </w:rPr>
      </w:pPr>
      <w:r>
        <w:rPr>
          <w:rFonts w:ascii="Arial" w:hAnsi="Arial" w:cs="Arial"/>
        </w:rPr>
        <w:t>Uneinsichtige und fordernde Schülereltern</w:t>
      </w:r>
    </w:p>
    <w:p w:rsidR="00072D88" w:rsidRDefault="00072D88" w:rsidP="00072D88">
      <w:pPr>
        <w:rPr>
          <w:rFonts w:ascii="Arial" w:hAnsi="Arial" w:cs="Arial"/>
        </w:rPr>
      </w:pPr>
    </w:p>
    <w:p w:rsidR="00072D88" w:rsidRDefault="00072D88" w:rsidP="00072D88">
      <w:pPr>
        <w:numPr>
          <w:ilvl w:val="0"/>
          <w:numId w:val="2"/>
        </w:numPr>
        <w:rPr>
          <w:rFonts w:ascii="Arial" w:hAnsi="Arial" w:cs="Arial"/>
        </w:rPr>
      </w:pPr>
      <w:r>
        <w:rPr>
          <w:rFonts w:ascii="Arial" w:hAnsi="Arial" w:cs="Arial"/>
        </w:rPr>
        <w:t>Umgang mit spezifischen (Unterrichts-)anforderungen</w:t>
      </w:r>
    </w:p>
    <w:p w:rsidR="00072D88" w:rsidRDefault="00072D88" w:rsidP="00072D88">
      <w:pPr>
        <w:rPr>
          <w:rFonts w:ascii="Arial" w:hAnsi="Arial" w:cs="Arial"/>
        </w:rPr>
      </w:pPr>
    </w:p>
    <w:p w:rsidR="00072D88" w:rsidRDefault="00072D88" w:rsidP="00072D88">
      <w:pPr>
        <w:numPr>
          <w:ilvl w:val="0"/>
          <w:numId w:val="2"/>
        </w:numPr>
        <w:rPr>
          <w:rFonts w:ascii="Arial" w:hAnsi="Arial" w:cs="Arial"/>
        </w:rPr>
      </w:pPr>
      <w:r>
        <w:rPr>
          <w:rFonts w:ascii="Arial" w:hAnsi="Arial" w:cs="Arial"/>
        </w:rPr>
        <w:t>Kooperation mit anderen Schulen</w:t>
      </w:r>
    </w:p>
    <w:p w:rsidR="00072D88" w:rsidRDefault="00072D88" w:rsidP="00B26421">
      <w:pPr>
        <w:rPr>
          <w:rFonts w:ascii="Arial" w:hAnsi="Arial" w:cs="Arial"/>
        </w:rPr>
      </w:pPr>
    </w:p>
    <w:p w:rsidR="00953852" w:rsidRDefault="00953852" w:rsidP="00B26421">
      <w:pPr>
        <w:rPr>
          <w:rFonts w:ascii="Arial" w:hAnsi="Arial" w:cs="Arial"/>
        </w:rPr>
      </w:pPr>
    </w:p>
    <w:p w:rsidR="00953852" w:rsidRPr="00953852" w:rsidRDefault="00953852" w:rsidP="00B26421">
      <w:pPr>
        <w:rPr>
          <w:rFonts w:ascii="Arial" w:hAnsi="Arial" w:cs="Arial"/>
          <w:b/>
        </w:rPr>
      </w:pPr>
      <w:r w:rsidRPr="00953852">
        <w:rPr>
          <w:rFonts w:ascii="Arial" w:hAnsi="Arial" w:cs="Arial"/>
          <w:b/>
        </w:rPr>
        <w:t>Beispiel:</w:t>
      </w:r>
    </w:p>
    <w:p w:rsidR="00953852" w:rsidRDefault="00953852" w:rsidP="00B26421">
      <w:pPr>
        <w:rPr>
          <w:rFonts w:ascii="Arial" w:hAnsi="Arial" w:cs="Arial"/>
        </w:rPr>
      </w:pPr>
    </w:p>
    <w:p w:rsidR="00953852" w:rsidRDefault="00953852" w:rsidP="00B26421">
      <w:pPr>
        <w:rPr>
          <w:rFonts w:ascii="Arial" w:hAnsi="Arial" w:cs="Arial"/>
        </w:rPr>
      </w:pPr>
      <w:r>
        <w:rPr>
          <w:rFonts w:ascii="Arial" w:hAnsi="Arial" w:cs="Arial"/>
        </w:rPr>
        <w:t>Eine Schulleiterin</w:t>
      </w:r>
      <w:r w:rsidR="00093428">
        <w:rPr>
          <w:rFonts w:ascii="Arial" w:hAnsi="Arial" w:cs="Arial"/>
        </w:rPr>
        <w:t xml:space="preserve"> (Fallgeberin)</w:t>
      </w:r>
      <w:r>
        <w:rPr>
          <w:rFonts w:ascii="Arial" w:hAnsi="Arial" w:cs="Arial"/>
        </w:rPr>
        <w:t xml:space="preserve"> einer Regelgrundschule bringt folgende Szene mit ins Coaching: Im Lehrerzimmer ist eine Diskussion darüber entbrannt, ob jede Lehrkraft einen festen Platz im Lehrerzimmer einnehmen sollte, einige Kollegen sind mit diesem Wunsch an die Leitung herangetreten. Die Schulleiterin sieht Schwierigkeiten, weil es eng wird, wenn die abdelegierten Lehrer</w:t>
      </w:r>
      <w:r w:rsidR="00072D88">
        <w:rPr>
          <w:rFonts w:ascii="Arial" w:hAnsi="Arial" w:cs="Arial"/>
        </w:rPr>
        <w:t xml:space="preserve">Innen der Förderschule </w:t>
      </w:r>
      <w:r>
        <w:rPr>
          <w:rFonts w:ascii="Arial" w:hAnsi="Arial" w:cs="Arial"/>
        </w:rPr>
        <w:t xml:space="preserve"> ebenfalls anwesend sind. Für alle reicht der Platz dann nicht aus.</w:t>
      </w:r>
      <w:r w:rsidR="00093428">
        <w:rPr>
          <w:rFonts w:ascii="Arial" w:hAnsi="Arial" w:cs="Arial"/>
        </w:rPr>
        <w:t xml:space="preserve"> Was ist zu tun?</w:t>
      </w:r>
    </w:p>
    <w:p w:rsidR="00093428" w:rsidRDefault="00093428" w:rsidP="00B26421">
      <w:pPr>
        <w:rPr>
          <w:rFonts w:ascii="Arial" w:hAnsi="Arial" w:cs="Arial"/>
        </w:rPr>
      </w:pPr>
    </w:p>
    <w:p w:rsidR="00093428" w:rsidRPr="00093428" w:rsidRDefault="00093428" w:rsidP="00B26421">
      <w:pPr>
        <w:rPr>
          <w:rFonts w:ascii="Arial" w:hAnsi="Arial" w:cs="Arial"/>
          <w:b/>
        </w:rPr>
      </w:pPr>
      <w:r w:rsidRPr="00093428">
        <w:rPr>
          <w:rFonts w:ascii="Arial" w:hAnsi="Arial" w:cs="Arial"/>
          <w:b/>
        </w:rPr>
        <w:t xml:space="preserve">Vorteil: </w:t>
      </w:r>
    </w:p>
    <w:p w:rsidR="00093428" w:rsidRDefault="00093428" w:rsidP="00B26421">
      <w:pPr>
        <w:rPr>
          <w:rFonts w:ascii="Arial" w:hAnsi="Arial" w:cs="Arial"/>
        </w:rPr>
      </w:pPr>
    </w:p>
    <w:p w:rsidR="00DB3745" w:rsidRDefault="00093428" w:rsidP="00B26421">
      <w:pPr>
        <w:rPr>
          <w:rFonts w:ascii="Arial" w:hAnsi="Arial" w:cs="Arial"/>
        </w:rPr>
      </w:pPr>
      <w:r>
        <w:rPr>
          <w:rFonts w:ascii="Arial" w:hAnsi="Arial" w:cs="Arial"/>
        </w:rPr>
        <w:t>Das begleitenden Coaching ist schultypübergreifend</w:t>
      </w:r>
      <w:r w:rsidR="00072D88">
        <w:rPr>
          <w:rFonts w:ascii="Arial" w:hAnsi="Arial" w:cs="Arial"/>
        </w:rPr>
        <w:t xml:space="preserve"> konzipiert</w:t>
      </w:r>
      <w:r>
        <w:rPr>
          <w:rFonts w:ascii="Arial" w:hAnsi="Arial" w:cs="Arial"/>
        </w:rPr>
        <w:t xml:space="preserve">, in diesem Coaching sind sowohl Grundschul- als auch FörderschulleiterInnen anwesend, die </w:t>
      </w:r>
      <w:r w:rsidR="00072D88">
        <w:rPr>
          <w:rFonts w:ascii="Arial" w:hAnsi="Arial" w:cs="Arial"/>
        </w:rPr>
        <w:t xml:space="preserve">sich </w:t>
      </w:r>
      <w:r>
        <w:rPr>
          <w:rFonts w:ascii="Arial" w:hAnsi="Arial" w:cs="Arial"/>
        </w:rPr>
        <w:t>gut mit der Thematik identifzieren können. Die TeilnehmerInnen werden</w:t>
      </w:r>
      <w:r w:rsidR="005A6A03">
        <w:rPr>
          <w:rFonts w:ascii="Arial" w:hAnsi="Arial" w:cs="Arial"/>
        </w:rPr>
        <w:t xml:space="preserve"> um ihre Meinung und Einschätzung </w:t>
      </w:r>
      <w:r>
        <w:rPr>
          <w:rFonts w:ascii="Arial" w:hAnsi="Arial" w:cs="Arial"/>
        </w:rPr>
        <w:t xml:space="preserve">gebeten, die Fallgeberin kann sich zunächst auf das Zuhören konzentrieren. </w:t>
      </w:r>
      <w:r w:rsidR="005A6A03">
        <w:rPr>
          <w:rFonts w:ascii="Arial" w:hAnsi="Arial" w:cs="Arial"/>
        </w:rPr>
        <w:t>Die Fallgeberin entscheidet, was für sie hilfreich ist und mit welchen Ideen sie weiterarbeiten möchte.</w:t>
      </w:r>
    </w:p>
    <w:p w:rsidR="00DB3745" w:rsidRDefault="00DB3745" w:rsidP="00B26421">
      <w:pPr>
        <w:rPr>
          <w:rFonts w:ascii="Arial" w:hAnsi="Arial" w:cs="Arial"/>
        </w:rPr>
      </w:pPr>
    </w:p>
    <w:p w:rsidR="00093428" w:rsidRDefault="005A6A03" w:rsidP="00B26421">
      <w:pPr>
        <w:rPr>
          <w:rFonts w:ascii="Arial" w:hAnsi="Arial" w:cs="Arial"/>
        </w:rPr>
      </w:pPr>
      <w:r>
        <w:rPr>
          <w:rFonts w:ascii="Arial" w:hAnsi="Arial" w:cs="Arial"/>
        </w:rPr>
        <w:t xml:space="preserve">Der Rahmen und die Regeln für das Coaching wird von mir als </w:t>
      </w:r>
      <w:r w:rsidR="00093428">
        <w:rPr>
          <w:rFonts w:ascii="Arial" w:hAnsi="Arial" w:cs="Arial"/>
        </w:rPr>
        <w:t>Leitung</w:t>
      </w:r>
      <w:r>
        <w:rPr>
          <w:rFonts w:ascii="Arial" w:hAnsi="Arial" w:cs="Arial"/>
        </w:rPr>
        <w:t xml:space="preserve"> des Settings</w:t>
      </w:r>
      <w:r w:rsidR="00093428">
        <w:rPr>
          <w:rFonts w:ascii="Arial" w:hAnsi="Arial" w:cs="Arial"/>
        </w:rPr>
        <w:t xml:space="preserve"> gehalten und gewährleistet.</w:t>
      </w:r>
      <w:r>
        <w:rPr>
          <w:rFonts w:ascii="Arial" w:hAnsi="Arial" w:cs="Arial"/>
        </w:rPr>
        <w:t xml:space="preserve"> (z.B.Gesprächsregeln) Die Auswahl des Themas erfolgt mehrheitlich.</w:t>
      </w:r>
      <w:r w:rsidR="00856127">
        <w:rPr>
          <w:rFonts w:ascii="Arial" w:hAnsi="Arial" w:cs="Arial"/>
        </w:rPr>
        <w:t xml:space="preserve"> Zu Gebot steht eine reflexive Gesprächskultur.</w:t>
      </w:r>
    </w:p>
    <w:p w:rsidR="00953852" w:rsidRDefault="00953852" w:rsidP="00B26421">
      <w:pPr>
        <w:rPr>
          <w:rFonts w:ascii="Arial" w:hAnsi="Arial" w:cs="Arial"/>
        </w:rPr>
      </w:pPr>
    </w:p>
    <w:p w:rsidR="008D0632" w:rsidRDefault="008D0632" w:rsidP="00B26421">
      <w:pPr>
        <w:rPr>
          <w:rFonts w:ascii="Arial" w:hAnsi="Arial" w:cs="Arial"/>
        </w:rPr>
      </w:pPr>
    </w:p>
    <w:p w:rsidR="008D0632" w:rsidRDefault="008D0632" w:rsidP="00B26421">
      <w:pPr>
        <w:rPr>
          <w:rFonts w:ascii="Arial" w:hAnsi="Arial" w:cs="Arial"/>
        </w:rPr>
      </w:pPr>
    </w:p>
    <w:p w:rsidR="008D0632" w:rsidRPr="0031618F" w:rsidRDefault="008D0632" w:rsidP="008D0632">
      <w:pPr>
        <w:rPr>
          <w:rFonts w:ascii="Arial" w:hAnsi="Arial" w:cs="Arial"/>
          <w:b/>
        </w:rPr>
      </w:pPr>
      <w:r w:rsidRPr="0031618F">
        <w:rPr>
          <w:rFonts w:ascii="Arial" w:hAnsi="Arial" w:cs="Arial"/>
          <w:b/>
        </w:rPr>
        <w:lastRenderedPageBreak/>
        <w:t>Schweigegebot:</w:t>
      </w:r>
    </w:p>
    <w:p w:rsidR="008D0632" w:rsidRDefault="008D0632" w:rsidP="008D0632">
      <w:pPr>
        <w:rPr>
          <w:rFonts w:ascii="Arial" w:hAnsi="Arial" w:cs="Arial"/>
        </w:rPr>
      </w:pPr>
    </w:p>
    <w:p w:rsidR="008D0632" w:rsidRDefault="008D0632" w:rsidP="008D0632">
      <w:pPr>
        <w:rPr>
          <w:rFonts w:ascii="Arial" w:hAnsi="Arial" w:cs="Arial"/>
        </w:rPr>
      </w:pPr>
      <w:r>
        <w:rPr>
          <w:rFonts w:ascii="Arial" w:hAnsi="Arial" w:cs="Arial"/>
        </w:rPr>
        <w:t xml:space="preserve">Mit der Gruppe der TeilnehmerInnen wird vor Beginn des Coachings ein Schweigegebot über die besprochenen Themen ausgehandelt. Dieses erleichtert es in der Regel, brisante Themen aus dem Berufsalltag auch tatsächlich anzusprechen. </w:t>
      </w:r>
    </w:p>
    <w:p w:rsidR="008D0632" w:rsidRDefault="008D0632" w:rsidP="008D0632">
      <w:pPr>
        <w:rPr>
          <w:rFonts w:ascii="Arial" w:hAnsi="Arial" w:cs="Arial"/>
        </w:rPr>
      </w:pPr>
    </w:p>
    <w:p w:rsidR="008D0632" w:rsidRDefault="008D0632" w:rsidP="008D0632">
      <w:pPr>
        <w:rPr>
          <w:rFonts w:ascii="Arial" w:hAnsi="Arial" w:cs="Arial"/>
        </w:rPr>
      </w:pPr>
      <w:r>
        <w:rPr>
          <w:rFonts w:ascii="Arial" w:hAnsi="Arial" w:cs="Arial"/>
        </w:rPr>
        <w:t>Die Coaching-Leitung steht unter Schweigepflicht (Berufsverpflichtung).</w:t>
      </w:r>
    </w:p>
    <w:p w:rsidR="005A6A03" w:rsidRDefault="005A6A03" w:rsidP="00B26421">
      <w:pPr>
        <w:rPr>
          <w:rFonts w:ascii="Arial" w:hAnsi="Arial" w:cs="Arial"/>
          <w:b/>
        </w:rPr>
      </w:pPr>
    </w:p>
    <w:p w:rsidR="005A6A03" w:rsidRDefault="005A6A03" w:rsidP="00B26421">
      <w:pPr>
        <w:rPr>
          <w:rFonts w:ascii="Arial" w:hAnsi="Arial" w:cs="Arial"/>
          <w:b/>
        </w:rPr>
      </w:pPr>
    </w:p>
    <w:p w:rsidR="00093428" w:rsidRDefault="00093428" w:rsidP="00B26421">
      <w:pPr>
        <w:rPr>
          <w:rFonts w:ascii="Arial" w:hAnsi="Arial" w:cs="Arial"/>
          <w:b/>
        </w:rPr>
      </w:pPr>
      <w:r w:rsidRPr="00093428">
        <w:rPr>
          <w:rFonts w:ascii="Arial" w:hAnsi="Arial" w:cs="Arial"/>
          <w:b/>
        </w:rPr>
        <w:t>Hilfsmittel:</w:t>
      </w:r>
    </w:p>
    <w:p w:rsidR="00093428" w:rsidRPr="00093428" w:rsidRDefault="00093428" w:rsidP="00B26421">
      <w:pPr>
        <w:rPr>
          <w:rFonts w:ascii="Arial" w:hAnsi="Arial" w:cs="Arial"/>
          <w:b/>
        </w:rPr>
      </w:pPr>
    </w:p>
    <w:p w:rsidR="00B26421" w:rsidRDefault="00093428" w:rsidP="00B26421">
      <w:pPr>
        <w:rPr>
          <w:rFonts w:ascii="Arial" w:hAnsi="Arial" w:cs="Arial"/>
        </w:rPr>
      </w:pPr>
      <w:r>
        <w:rPr>
          <w:rFonts w:ascii="Arial" w:hAnsi="Arial" w:cs="Arial"/>
        </w:rPr>
        <w:t>Durch kurze szenische</w:t>
      </w:r>
      <w:r w:rsidR="00B26421">
        <w:rPr>
          <w:rFonts w:ascii="Arial" w:hAnsi="Arial" w:cs="Arial"/>
        </w:rPr>
        <w:t xml:space="preserve"> Darstellungen von </w:t>
      </w:r>
      <w:r>
        <w:rPr>
          <w:rFonts w:ascii="Arial" w:hAnsi="Arial" w:cs="Arial"/>
        </w:rPr>
        <w:t xml:space="preserve">geschilderten </w:t>
      </w:r>
      <w:r w:rsidR="00B26421">
        <w:rPr>
          <w:rFonts w:ascii="Arial" w:hAnsi="Arial" w:cs="Arial"/>
        </w:rPr>
        <w:t>Prob</w:t>
      </w:r>
      <w:r>
        <w:rPr>
          <w:rFonts w:ascii="Arial" w:hAnsi="Arial" w:cs="Arial"/>
        </w:rPr>
        <w:t>lemsituationen wird, wenn nötig,</w:t>
      </w:r>
      <w:r w:rsidR="00B26421">
        <w:rPr>
          <w:rFonts w:ascii="Arial" w:hAnsi="Arial" w:cs="Arial"/>
        </w:rPr>
        <w:t xml:space="preserve"> ein emotionaler Zugang für alle Teiln</w:t>
      </w:r>
      <w:r w:rsidR="00DB3745">
        <w:rPr>
          <w:rFonts w:ascii="Arial" w:hAnsi="Arial" w:cs="Arial"/>
        </w:rPr>
        <w:t xml:space="preserve">ehmerInnen geschaffen. Diese Methode bietet darüber hinaus </w:t>
      </w:r>
      <w:r w:rsidR="00B26421">
        <w:rPr>
          <w:rFonts w:ascii="Arial" w:hAnsi="Arial" w:cs="Arial"/>
        </w:rPr>
        <w:t xml:space="preserve"> die Möglichkeit, eine</w:t>
      </w:r>
      <w:r w:rsidR="00DB3745">
        <w:rPr>
          <w:rFonts w:ascii="Arial" w:hAnsi="Arial" w:cs="Arial"/>
        </w:rPr>
        <w:t>n Perspektivwechsel vorzunehmen (durch Rollenwechsel, d.h. die Schulleiterin übernimmt die Rolle der Kollegin, die sich für die feste Sitzordnung einsetzt)</w:t>
      </w:r>
      <w:r w:rsidR="00B26421">
        <w:rPr>
          <w:rFonts w:ascii="Arial" w:hAnsi="Arial" w:cs="Arial"/>
        </w:rPr>
        <w:t xml:space="preserve"> </w:t>
      </w:r>
      <w:r w:rsidR="00DB3745">
        <w:rPr>
          <w:rFonts w:ascii="Arial" w:hAnsi="Arial" w:cs="Arial"/>
        </w:rPr>
        <w:t xml:space="preserve">oder </w:t>
      </w:r>
      <w:r w:rsidR="005A6A03">
        <w:rPr>
          <w:rFonts w:ascii="Arial" w:hAnsi="Arial" w:cs="Arial"/>
        </w:rPr>
        <w:t>sich emotional von</w:t>
      </w:r>
      <w:r w:rsidR="00B26421">
        <w:rPr>
          <w:rFonts w:ascii="Arial" w:hAnsi="Arial" w:cs="Arial"/>
        </w:rPr>
        <w:t xml:space="preserve"> Problemsituationen zu distanzieren</w:t>
      </w:r>
      <w:r w:rsidR="00DB3745">
        <w:rPr>
          <w:rFonts w:ascii="Arial" w:hAnsi="Arial" w:cs="Arial"/>
        </w:rPr>
        <w:t xml:space="preserve"> (in dem ein anderer Teilnehmer die eigene Rolle übernimmt). Eine so</w:t>
      </w:r>
      <w:r w:rsidR="008D0632">
        <w:rPr>
          <w:rFonts w:ascii="Arial" w:hAnsi="Arial" w:cs="Arial"/>
        </w:rPr>
        <w:t xml:space="preserve">lche Distanzierung schafft oft </w:t>
      </w:r>
      <w:r w:rsidR="00B26421">
        <w:rPr>
          <w:rFonts w:ascii="Arial" w:hAnsi="Arial" w:cs="Arial"/>
        </w:rPr>
        <w:t>Handlungsal</w:t>
      </w:r>
      <w:r w:rsidR="00DB3745">
        <w:rPr>
          <w:rFonts w:ascii="Arial" w:hAnsi="Arial" w:cs="Arial"/>
        </w:rPr>
        <w:t>ternativen Raum, die bis dahin nicht gesehen werden konnten.</w:t>
      </w:r>
    </w:p>
    <w:p w:rsidR="00856127" w:rsidRDefault="00856127" w:rsidP="00B26421">
      <w:pPr>
        <w:rPr>
          <w:rFonts w:ascii="Arial" w:hAnsi="Arial" w:cs="Arial"/>
        </w:rPr>
      </w:pPr>
    </w:p>
    <w:p w:rsidR="00856127" w:rsidRDefault="00856127" w:rsidP="00856127">
      <w:pPr>
        <w:rPr>
          <w:rFonts w:ascii="Arial" w:hAnsi="Arial" w:cs="Arial"/>
        </w:rPr>
      </w:pPr>
      <w:r>
        <w:rPr>
          <w:rFonts w:ascii="Arial" w:hAnsi="Arial" w:cs="Arial"/>
        </w:rPr>
        <w:t>In anschließenden Trainingssequenzen (kurze Rollenspiele) können diese neuen Handlungsansätze trainiert und persönlich variiert werden.</w:t>
      </w:r>
    </w:p>
    <w:p w:rsidR="00856127" w:rsidRDefault="00856127" w:rsidP="00856127">
      <w:pPr>
        <w:rPr>
          <w:rFonts w:ascii="Arial" w:hAnsi="Arial" w:cs="Arial"/>
        </w:rPr>
      </w:pPr>
    </w:p>
    <w:p w:rsidR="00B26421" w:rsidRDefault="00B26421" w:rsidP="00D31BC8">
      <w:pPr>
        <w:rPr>
          <w:rFonts w:ascii="Arial" w:hAnsi="Arial" w:cs="Arial"/>
        </w:rPr>
      </w:pPr>
    </w:p>
    <w:p w:rsidR="00F533E4" w:rsidRPr="00F533E4" w:rsidRDefault="00F533E4" w:rsidP="00D31BC8">
      <w:pPr>
        <w:rPr>
          <w:rFonts w:ascii="Arial" w:hAnsi="Arial" w:cs="Arial"/>
          <w:b/>
        </w:rPr>
      </w:pPr>
      <w:r w:rsidRPr="00F533E4">
        <w:rPr>
          <w:rFonts w:ascii="Arial" w:hAnsi="Arial" w:cs="Arial"/>
          <w:b/>
        </w:rPr>
        <w:t>Theorie-Exkurse</w:t>
      </w:r>
      <w:r w:rsidR="008D0632">
        <w:rPr>
          <w:rFonts w:ascii="Arial" w:hAnsi="Arial" w:cs="Arial"/>
          <w:b/>
        </w:rPr>
        <w:t>:</w:t>
      </w:r>
    </w:p>
    <w:p w:rsidR="00F533E4" w:rsidRDefault="00F533E4" w:rsidP="00D31BC8">
      <w:pPr>
        <w:rPr>
          <w:rFonts w:ascii="Arial" w:hAnsi="Arial" w:cs="Arial"/>
        </w:rPr>
      </w:pPr>
    </w:p>
    <w:p w:rsidR="0031618F" w:rsidRDefault="00E03DED" w:rsidP="00D31BC8">
      <w:pPr>
        <w:rPr>
          <w:rFonts w:ascii="Arial" w:hAnsi="Arial" w:cs="Arial"/>
        </w:rPr>
      </w:pPr>
      <w:r>
        <w:rPr>
          <w:rFonts w:ascii="Arial" w:hAnsi="Arial" w:cs="Arial"/>
        </w:rPr>
        <w:t xml:space="preserve">Theoretische Inputs </w:t>
      </w:r>
      <w:r w:rsidR="008D0632">
        <w:rPr>
          <w:rFonts w:ascii="Arial" w:hAnsi="Arial" w:cs="Arial"/>
        </w:rPr>
        <w:t>können nach Bedarf und Wunsch der TeilnehmerInnen durch die Coaching-Leitung eingefügt werden</w:t>
      </w:r>
      <w:r w:rsidR="00DB3745">
        <w:rPr>
          <w:rFonts w:ascii="Arial" w:hAnsi="Arial" w:cs="Arial"/>
        </w:rPr>
        <w:t xml:space="preserve">, besonders zu den Themen </w:t>
      </w:r>
      <w:r w:rsidR="00DB3745" w:rsidRPr="0012437D">
        <w:rPr>
          <w:rFonts w:ascii="Arial" w:hAnsi="Arial" w:cs="Arial"/>
          <w:b/>
        </w:rPr>
        <w:t>Kommunikation und Koo</w:t>
      </w:r>
      <w:r w:rsidR="0031618F" w:rsidRPr="0012437D">
        <w:rPr>
          <w:rFonts w:ascii="Arial" w:hAnsi="Arial" w:cs="Arial"/>
          <w:b/>
        </w:rPr>
        <w:t>peration</w:t>
      </w:r>
      <w:r w:rsidR="0031618F">
        <w:rPr>
          <w:rFonts w:ascii="Arial" w:hAnsi="Arial" w:cs="Arial"/>
        </w:rPr>
        <w:t>, denn diese Komponenten werden in ihrer Bedeutung für die Gesundheitsförderung immer wichtiger.</w:t>
      </w:r>
    </w:p>
    <w:p w:rsidR="00756EBB" w:rsidRDefault="00756EBB" w:rsidP="00D31BC8">
      <w:pPr>
        <w:rPr>
          <w:rFonts w:ascii="Arial" w:hAnsi="Arial" w:cs="Arial"/>
          <w:b/>
        </w:rPr>
      </w:pPr>
    </w:p>
    <w:p w:rsidR="008D0632" w:rsidRDefault="008D0632" w:rsidP="00D31BC8">
      <w:pPr>
        <w:rPr>
          <w:rFonts w:ascii="Arial" w:hAnsi="Arial" w:cs="Arial"/>
          <w:b/>
        </w:rPr>
      </w:pPr>
      <w:r>
        <w:rPr>
          <w:rFonts w:ascii="Arial" w:hAnsi="Arial" w:cs="Arial"/>
          <w:b/>
        </w:rPr>
        <w:t>Ziele:</w:t>
      </w:r>
    </w:p>
    <w:p w:rsidR="008D0632" w:rsidRDefault="008D0632" w:rsidP="00D31BC8">
      <w:pPr>
        <w:rPr>
          <w:rFonts w:ascii="Arial" w:hAnsi="Arial" w:cs="Arial"/>
          <w:b/>
        </w:rPr>
      </w:pPr>
    </w:p>
    <w:p w:rsidR="008D0632" w:rsidRDefault="00756EBB" w:rsidP="008D0632">
      <w:pPr>
        <w:numPr>
          <w:ilvl w:val="0"/>
          <w:numId w:val="7"/>
        </w:numPr>
        <w:rPr>
          <w:rFonts w:ascii="Arial" w:hAnsi="Arial" w:cs="Arial"/>
        </w:rPr>
      </w:pPr>
      <w:r w:rsidRPr="008D0632">
        <w:rPr>
          <w:rFonts w:ascii="Arial" w:hAnsi="Arial" w:cs="Arial"/>
        </w:rPr>
        <w:t>Professionalisierung des Bewältungsverhaltens</w:t>
      </w:r>
      <w:r w:rsidR="008D0632">
        <w:rPr>
          <w:rFonts w:ascii="Arial" w:hAnsi="Arial" w:cs="Arial"/>
        </w:rPr>
        <w:t xml:space="preserve"> der Lehrkräfte</w:t>
      </w:r>
    </w:p>
    <w:p w:rsidR="008D0632" w:rsidRDefault="008D0632" w:rsidP="008D0632">
      <w:pPr>
        <w:rPr>
          <w:rFonts w:ascii="Arial" w:hAnsi="Arial" w:cs="Arial"/>
        </w:rPr>
      </w:pPr>
    </w:p>
    <w:p w:rsidR="008D0632" w:rsidRDefault="008D0632" w:rsidP="008D0632">
      <w:pPr>
        <w:numPr>
          <w:ilvl w:val="0"/>
          <w:numId w:val="7"/>
        </w:numPr>
        <w:rPr>
          <w:rFonts w:ascii="Arial" w:hAnsi="Arial" w:cs="Arial"/>
        </w:rPr>
      </w:pPr>
      <w:r>
        <w:rPr>
          <w:rFonts w:ascii="Arial" w:hAnsi="Arial" w:cs="Arial"/>
        </w:rPr>
        <w:t>Entspannterer Umgang mit Gefühlen von Hilflosigkeit und Ängsten</w:t>
      </w:r>
    </w:p>
    <w:p w:rsidR="008D0632" w:rsidRPr="008D0632" w:rsidRDefault="008D0632" w:rsidP="008D0632">
      <w:pPr>
        <w:ind w:left="360"/>
        <w:rPr>
          <w:rFonts w:ascii="Arial" w:hAnsi="Arial" w:cs="Arial"/>
        </w:rPr>
      </w:pPr>
    </w:p>
    <w:p w:rsidR="008D0632" w:rsidRDefault="008D0632" w:rsidP="008D0632">
      <w:pPr>
        <w:numPr>
          <w:ilvl w:val="0"/>
          <w:numId w:val="7"/>
        </w:numPr>
        <w:rPr>
          <w:rFonts w:ascii="Arial" w:hAnsi="Arial" w:cs="Arial"/>
        </w:rPr>
      </w:pPr>
      <w:r>
        <w:rPr>
          <w:rFonts w:ascii="Arial" w:hAnsi="Arial" w:cs="Arial"/>
        </w:rPr>
        <w:t>Verbesserte Distanzierungsfähigkeit</w:t>
      </w:r>
    </w:p>
    <w:p w:rsidR="008D0632" w:rsidRDefault="008D0632" w:rsidP="008D0632">
      <w:pPr>
        <w:rPr>
          <w:rFonts w:ascii="Arial" w:hAnsi="Arial" w:cs="Arial"/>
        </w:rPr>
      </w:pPr>
    </w:p>
    <w:p w:rsidR="008D0632" w:rsidRDefault="008D0632" w:rsidP="008D0632">
      <w:pPr>
        <w:numPr>
          <w:ilvl w:val="0"/>
          <w:numId w:val="7"/>
        </w:numPr>
        <w:rPr>
          <w:rFonts w:ascii="Arial" w:hAnsi="Arial" w:cs="Arial"/>
        </w:rPr>
      </w:pPr>
      <w:r>
        <w:rPr>
          <w:rFonts w:ascii="Arial" w:hAnsi="Arial" w:cs="Arial"/>
        </w:rPr>
        <w:t>Verbesserte Entspannungsfähigkeit</w:t>
      </w:r>
    </w:p>
    <w:p w:rsidR="008D0632" w:rsidRDefault="008D0632" w:rsidP="008D0632">
      <w:pPr>
        <w:rPr>
          <w:rFonts w:ascii="Arial" w:hAnsi="Arial" w:cs="Arial"/>
        </w:rPr>
      </w:pPr>
    </w:p>
    <w:p w:rsidR="008D0632" w:rsidRDefault="008D0632" w:rsidP="008D0632">
      <w:pPr>
        <w:numPr>
          <w:ilvl w:val="0"/>
          <w:numId w:val="7"/>
        </w:numPr>
        <w:rPr>
          <w:rFonts w:ascii="Arial" w:hAnsi="Arial" w:cs="Arial"/>
        </w:rPr>
      </w:pPr>
      <w:r>
        <w:rPr>
          <w:rFonts w:ascii="Arial" w:hAnsi="Arial" w:cs="Arial"/>
        </w:rPr>
        <w:t>Steigerung der Unterrichtsqualität</w:t>
      </w:r>
    </w:p>
    <w:p w:rsidR="008D0632" w:rsidRDefault="008D0632" w:rsidP="008D0632">
      <w:pPr>
        <w:rPr>
          <w:rFonts w:ascii="Arial" w:hAnsi="Arial" w:cs="Arial"/>
        </w:rPr>
      </w:pPr>
    </w:p>
    <w:p w:rsidR="008D0632" w:rsidRDefault="008D0632" w:rsidP="008D0632">
      <w:pPr>
        <w:numPr>
          <w:ilvl w:val="0"/>
          <w:numId w:val="7"/>
        </w:numPr>
        <w:rPr>
          <w:rFonts w:ascii="Arial" w:hAnsi="Arial" w:cs="Arial"/>
        </w:rPr>
      </w:pPr>
      <w:r>
        <w:rPr>
          <w:rFonts w:ascii="Arial" w:hAnsi="Arial" w:cs="Arial"/>
        </w:rPr>
        <w:t>Steigerung der Beziehungsqualität</w:t>
      </w:r>
      <w:r w:rsidR="00856127">
        <w:rPr>
          <w:rFonts w:ascii="Arial" w:hAnsi="Arial" w:cs="Arial"/>
        </w:rPr>
        <w:t xml:space="preserve"> in Bezug auf SchülerInnen</w:t>
      </w:r>
      <w:r w:rsidR="00477165">
        <w:rPr>
          <w:rFonts w:ascii="Arial" w:hAnsi="Arial" w:cs="Arial"/>
        </w:rPr>
        <w:t xml:space="preserve"> und KollegInnen</w:t>
      </w:r>
    </w:p>
    <w:p w:rsidR="008D0632" w:rsidRDefault="008D0632" w:rsidP="008D0632">
      <w:pPr>
        <w:rPr>
          <w:rFonts w:ascii="Arial" w:hAnsi="Arial" w:cs="Arial"/>
        </w:rPr>
      </w:pPr>
    </w:p>
    <w:p w:rsidR="00B46AD6" w:rsidRPr="00477165" w:rsidRDefault="00477165" w:rsidP="00477165">
      <w:pPr>
        <w:numPr>
          <w:ilvl w:val="0"/>
          <w:numId w:val="7"/>
        </w:numPr>
        <w:rPr>
          <w:rFonts w:ascii="Arial" w:hAnsi="Arial" w:cs="Arial"/>
        </w:rPr>
      </w:pPr>
      <w:r w:rsidRPr="00477165">
        <w:rPr>
          <w:rFonts w:ascii="Arial" w:hAnsi="Arial" w:cs="Arial"/>
        </w:rPr>
        <w:t>Verhältnisprävention</w:t>
      </w:r>
      <w:r>
        <w:rPr>
          <w:rFonts w:ascii="Arial" w:hAnsi="Arial" w:cs="Arial"/>
        </w:rPr>
        <w:t xml:space="preserve"> durch verbesserte Kommunikation und Kooperation mit Schulleitungsorganen</w:t>
      </w:r>
    </w:p>
    <w:p w:rsidR="00477165" w:rsidRDefault="00477165" w:rsidP="00D31BC8">
      <w:pPr>
        <w:rPr>
          <w:rFonts w:ascii="Arial" w:hAnsi="Arial" w:cs="Arial"/>
        </w:rPr>
      </w:pPr>
    </w:p>
    <w:p w:rsidR="00856127" w:rsidRDefault="00365404" w:rsidP="00D31BC8">
      <w:pPr>
        <w:rPr>
          <w:rFonts w:ascii="Arial" w:hAnsi="Arial" w:cs="Arial"/>
        </w:rPr>
      </w:pPr>
      <w:r>
        <w:rPr>
          <w:rFonts w:ascii="Arial" w:hAnsi="Arial" w:cs="Arial"/>
        </w:rPr>
        <w:t>Im Rahmen der Schulentwicklung stellen diese Prozesse der verbesserten Kommunikations</w:t>
      </w:r>
      <w:r w:rsidR="00856127">
        <w:rPr>
          <w:rFonts w:ascii="Arial" w:hAnsi="Arial" w:cs="Arial"/>
        </w:rPr>
        <w:t xml:space="preserve">- und Beziehungsfähigkeit und professionalisierter </w:t>
      </w:r>
      <w:r w:rsidR="00856127">
        <w:rPr>
          <w:rFonts w:ascii="Arial" w:hAnsi="Arial" w:cs="Arial"/>
        </w:rPr>
        <w:lastRenderedPageBreak/>
        <w:t xml:space="preserve">Bewältigungsstrategien von Lehrkräften </w:t>
      </w:r>
      <w:r>
        <w:rPr>
          <w:rFonts w:ascii="Arial" w:hAnsi="Arial" w:cs="Arial"/>
        </w:rPr>
        <w:t xml:space="preserve">eine gute Basis für die Weiterentwicklung zur „gesunden“ Schule dar. </w:t>
      </w:r>
    </w:p>
    <w:p w:rsidR="00856127" w:rsidRDefault="00856127" w:rsidP="00D31BC8">
      <w:pPr>
        <w:rPr>
          <w:rFonts w:ascii="Arial" w:hAnsi="Arial" w:cs="Arial"/>
        </w:rPr>
      </w:pPr>
    </w:p>
    <w:p w:rsidR="00D31BC8" w:rsidRDefault="00856127" w:rsidP="00D31BC8">
      <w:pPr>
        <w:rPr>
          <w:rFonts w:ascii="Arial" w:hAnsi="Arial" w:cs="Arial"/>
        </w:rPr>
      </w:pPr>
      <w:r>
        <w:rPr>
          <w:rFonts w:ascii="Arial" w:hAnsi="Arial" w:cs="Arial"/>
        </w:rPr>
        <w:t>Notwendige</w:t>
      </w:r>
      <w:r w:rsidR="00365404">
        <w:rPr>
          <w:rFonts w:ascii="Arial" w:hAnsi="Arial" w:cs="Arial"/>
        </w:rPr>
        <w:t xml:space="preserve"> Rückkopplung</w:t>
      </w:r>
      <w:r w:rsidR="00477165">
        <w:rPr>
          <w:rFonts w:ascii="Arial" w:hAnsi="Arial" w:cs="Arial"/>
        </w:rPr>
        <w:t>sgespräche</w:t>
      </w:r>
      <w:r>
        <w:rPr>
          <w:rFonts w:ascii="Arial" w:hAnsi="Arial" w:cs="Arial"/>
        </w:rPr>
        <w:t xml:space="preserve"> mit den Leitungsorganen der </w:t>
      </w:r>
      <w:r w:rsidR="00365404">
        <w:rPr>
          <w:rFonts w:ascii="Arial" w:hAnsi="Arial" w:cs="Arial"/>
        </w:rPr>
        <w:t xml:space="preserve">Organisation Schule können </w:t>
      </w:r>
      <w:r>
        <w:rPr>
          <w:rFonts w:ascii="Arial" w:hAnsi="Arial" w:cs="Arial"/>
        </w:rPr>
        <w:t xml:space="preserve">durch die Lehrkräfte selber in Gang gesetzt werden, unterstützt durch </w:t>
      </w:r>
      <w:r w:rsidR="00477165">
        <w:rPr>
          <w:rFonts w:ascii="Arial" w:hAnsi="Arial" w:cs="Arial"/>
        </w:rPr>
        <w:t>die externe Ressource „Begleitendes Coaching“. Eine gesunde Schulentwicklung ist auf die Mitarbeit aller Lehrkräfte angewiesen, um gelingen zu können.</w:t>
      </w:r>
    </w:p>
    <w:p w:rsidR="00D31BC8" w:rsidRDefault="00D31BC8" w:rsidP="00D31BC8">
      <w:pPr>
        <w:rPr>
          <w:rFonts w:ascii="Arial" w:hAnsi="Arial" w:cs="Arial"/>
        </w:rPr>
      </w:pPr>
    </w:p>
    <w:p w:rsidR="00283AF8" w:rsidRDefault="00283AF8" w:rsidP="00283AF8">
      <w:pPr>
        <w:rPr>
          <w:rFonts w:ascii="Arial" w:hAnsi="Arial" w:cs="Arial"/>
        </w:rPr>
      </w:pPr>
    </w:p>
    <w:p w:rsidR="002F740A" w:rsidRDefault="002F740A"/>
    <w:sectPr w:rsidR="002F740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32B5"/>
    <w:multiLevelType w:val="hybridMultilevel"/>
    <w:tmpl w:val="08A055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1C51056"/>
    <w:multiLevelType w:val="hybridMultilevel"/>
    <w:tmpl w:val="C9FA2C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5412F0"/>
    <w:multiLevelType w:val="hybridMultilevel"/>
    <w:tmpl w:val="6ABAF9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20F6F43"/>
    <w:multiLevelType w:val="hybridMultilevel"/>
    <w:tmpl w:val="3AAC5DBC"/>
    <w:lvl w:ilvl="0" w:tplc="47B41A86">
      <w:start w:val="1"/>
      <w:numFmt w:val="bullet"/>
      <w:lvlText w:val="□"/>
      <w:lvlJc w:val="left"/>
      <w:pPr>
        <w:tabs>
          <w:tab w:val="num" w:pos="720"/>
        </w:tabs>
        <w:ind w:left="720" w:hanging="360"/>
      </w:pPr>
      <w:rPr>
        <w:rFonts w:ascii="Century Gothic" w:hAnsi="Century Gothic" w:hint="default"/>
      </w:rPr>
    </w:lvl>
    <w:lvl w:ilvl="1" w:tplc="F54268AE" w:tentative="1">
      <w:start w:val="1"/>
      <w:numFmt w:val="bullet"/>
      <w:lvlText w:val="□"/>
      <w:lvlJc w:val="left"/>
      <w:pPr>
        <w:tabs>
          <w:tab w:val="num" w:pos="1440"/>
        </w:tabs>
        <w:ind w:left="1440" w:hanging="360"/>
      </w:pPr>
      <w:rPr>
        <w:rFonts w:ascii="Century Gothic" w:hAnsi="Century Gothic" w:hint="default"/>
      </w:rPr>
    </w:lvl>
    <w:lvl w:ilvl="2" w:tplc="395CD344" w:tentative="1">
      <w:start w:val="1"/>
      <w:numFmt w:val="bullet"/>
      <w:lvlText w:val="□"/>
      <w:lvlJc w:val="left"/>
      <w:pPr>
        <w:tabs>
          <w:tab w:val="num" w:pos="2160"/>
        </w:tabs>
        <w:ind w:left="2160" w:hanging="360"/>
      </w:pPr>
      <w:rPr>
        <w:rFonts w:ascii="Century Gothic" w:hAnsi="Century Gothic" w:hint="default"/>
      </w:rPr>
    </w:lvl>
    <w:lvl w:ilvl="3" w:tplc="58288E56" w:tentative="1">
      <w:start w:val="1"/>
      <w:numFmt w:val="bullet"/>
      <w:lvlText w:val="□"/>
      <w:lvlJc w:val="left"/>
      <w:pPr>
        <w:tabs>
          <w:tab w:val="num" w:pos="2880"/>
        </w:tabs>
        <w:ind w:left="2880" w:hanging="360"/>
      </w:pPr>
      <w:rPr>
        <w:rFonts w:ascii="Century Gothic" w:hAnsi="Century Gothic" w:hint="default"/>
      </w:rPr>
    </w:lvl>
    <w:lvl w:ilvl="4" w:tplc="1840C50E" w:tentative="1">
      <w:start w:val="1"/>
      <w:numFmt w:val="bullet"/>
      <w:lvlText w:val="□"/>
      <w:lvlJc w:val="left"/>
      <w:pPr>
        <w:tabs>
          <w:tab w:val="num" w:pos="3600"/>
        </w:tabs>
        <w:ind w:left="3600" w:hanging="360"/>
      </w:pPr>
      <w:rPr>
        <w:rFonts w:ascii="Century Gothic" w:hAnsi="Century Gothic" w:hint="default"/>
      </w:rPr>
    </w:lvl>
    <w:lvl w:ilvl="5" w:tplc="5462AB88" w:tentative="1">
      <w:start w:val="1"/>
      <w:numFmt w:val="bullet"/>
      <w:lvlText w:val="□"/>
      <w:lvlJc w:val="left"/>
      <w:pPr>
        <w:tabs>
          <w:tab w:val="num" w:pos="4320"/>
        </w:tabs>
        <w:ind w:left="4320" w:hanging="360"/>
      </w:pPr>
      <w:rPr>
        <w:rFonts w:ascii="Century Gothic" w:hAnsi="Century Gothic" w:hint="default"/>
      </w:rPr>
    </w:lvl>
    <w:lvl w:ilvl="6" w:tplc="0F02302A" w:tentative="1">
      <w:start w:val="1"/>
      <w:numFmt w:val="bullet"/>
      <w:lvlText w:val="□"/>
      <w:lvlJc w:val="left"/>
      <w:pPr>
        <w:tabs>
          <w:tab w:val="num" w:pos="5040"/>
        </w:tabs>
        <w:ind w:left="5040" w:hanging="360"/>
      </w:pPr>
      <w:rPr>
        <w:rFonts w:ascii="Century Gothic" w:hAnsi="Century Gothic" w:hint="default"/>
      </w:rPr>
    </w:lvl>
    <w:lvl w:ilvl="7" w:tplc="29062600" w:tentative="1">
      <w:start w:val="1"/>
      <w:numFmt w:val="bullet"/>
      <w:lvlText w:val="□"/>
      <w:lvlJc w:val="left"/>
      <w:pPr>
        <w:tabs>
          <w:tab w:val="num" w:pos="5760"/>
        </w:tabs>
        <w:ind w:left="5760" w:hanging="360"/>
      </w:pPr>
      <w:rPr>
        <w:rFonts w:ascii="Century Gothic" w:hAnsi="Century Gothic" w:hint="default"/>
      </w:rPr>
    </w:lvl>
    <w:lvl w:ilvl="8" w:tplc="1CAA15F4" w:tentative="1">
      <w:start w:val="1"/>
      <w:numFmt w:val="bullet"/>
      <w:lvlText w:val="□"/>
      <w:lvlJc w:val="left"/>
      <w:pPr>
        <w:tabs>
          <w:tab w:val="num" w:pos="6480"/>
        </w:tabs>
        <w:ind w:left="6480" w:hanging="360"/>
      </w:pPr>
      <w:rPr>
        <w:rFonts w:ascii="Century Gothic" w:hAnsi="Century Gothic" w:hint="default"/>
      </w:rPr>
    </w:lvl>
  </w:abstractNum>
  <w:abstractNum w:abstractNumId="4">
    <w:nsid w:val="590E4363"/>
    <w:multiLevelType w:val="hybridMultilevel"/>
    <w:tmpl w:val="CC08F5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F1F4E8B"/>
    <w:multiLevelType w:val="hybridMultilevel"/>
    <w:tmpl w:val="32320A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AB70392"/>
    <w:multiLevelType w:val="hybridMultilevel"/>
    <w:tmpl w:val="9AA08F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rsids>
    <w:rsidRoot w:val="00D31BC8"/>
    <w:rsid w:val="00072D88"/>
    <w:rsid w:val="00093428"/>
    <w:rsid w:val="0012437D"/>
    <w:rsid w:val="0017585E"/>
    <w:rsid w:val="00180F5F"/>
    <w:rsid w:val="001A0077"/>
    <w:rsid w:val="00256B9E"/>
    <w:rsid w:val="0027221B"/>
    <w:rsid w:val="00283AF8"/>
    <w:rsid w:val="002C3D30"/>
    <w:rsid w:val="002F740A"/>
    <w:rsid w:val="0031618F"/>
    <w:rsid w:val="00365404"/>
    <w:rsid w:val="003E5AD8"/>
    <w:rsid w:val="0042464B"/>
    <w:rsid w:val="00477165"/>
    <w:rsid w:val="004B3472"/>
    <w:rsid w:val="004D7164"/>
    <w:rsid w:val="005076E5"/>
    <w:rsid w:val="005A6A03"/>
    <w:rsid w:val="005E6A94"/>
    <w:rsid w:val="0063028A"/>
    <w:rsid w:val="0069558C"/>
    <w:rsid w:val="00732F0A"/>
    <w:rsid w:val="007345AD"/>
    <w:rsid w:val="00756EBB"/>
    <w:rsid w:val="007929CF"/>
    <w:rsid w:val="007B26AB"/>
    <w:rsid w:val="007C4A4A"/>
    <w:rsid w:val="00820301"/>
    <w:rsid w:val="00856127"/>
    <w:rsid w:val="008A23EC"/>
    <w:rsid w:val="008D0632"/>
    <w:rsid w:val="00953852"/>
    <w:rsid w:val="00A74FA5"/>
    <w:rsid w:val="00AB3C7E"/>
    <w:rsid w:val="00AC0A40"/>
    <w:rsid w:val="00B26421"/>
    <w:rsid w:val="00B46AD6"/>
    <w:rsid w:val="00B95181"/>
    <w:rsid w:val="00BE7860"/>
    <w:rsid w:val="00C5474D"/>
    <w:rsid w:val="00D31BC8"/>
    <w:rsid w:val="00DA7298"/>
    <w:rsid w:val="00DB3745"/>
    <w:rsid w:val="00DB3E06"/>
    <w:rsid w:val="00DC23EA"/>
    <w:rsid w:val="00E03DED"/>
    <w:rsid w:val="00E249AB"/>
    <w:rsid w:val="00E81937"/>
    <w:rsid w:val="00EE0B5A"/>
    <w:rsid w:val="00F533E4"/>
    <w:rsid w:val="00F67478"/>
    <w:rsid w:val="00F739E9"/>
    <w:rsid w:val="00FC08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1BC8"/>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1A0077"/>
    <w:rPr>
      <w:rFonts w:ascii="Tahoma" w:hAnsi="Tahoma" w:cs="Tahoma"/>
      <w:sz w:val="16"/>
      <w:szCs w:val="16"/>
    </w:rPr>
  </w:style>
  <w:style w:type="table" w:styleId="Tabellengitternetz">
    <w:name w:val="Table Grid"/>
    <w:basedOn w:val="NormaleTabelle"/>
    <w:rsid w:val="00732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3710443">
      <w:bodyDiv w:val="1"/>
      <w:marLeft w:val="0"/>
      <w:marRight w:val="0"/>
      <w:marTop w:val="0"/>
      <w:marBottom w:val="0"/>
      <w:divBdr>
        <w:top w:val="none" w:sz="0" w:space="0" w:color="auto"/>
        <w:left w:val="none" w:sz="0" w:space="0" w:color="auto"/>
        <w:bottom w:val="none" w:sz="0" w:space="0" w:color="auto"/>
        <w:right w:val="none" w:sz="0" w:space="0" w:color="auto"/>
      </w:divBdr>
      <w:divsChild>
        <w:div w:id="1658068500">
          <w:marLeft w:val="0"/>
          <w:marRight w:val="0"/>
          <w:marTop w:val="0"/>
          <w:marBottom w:val="0"/>
          <w:divBdr>
            <w:top w:val="none" w:sz="0" w:space="0" w:color="auto"/>
            <w:left w:val="none" w:sz="0" w:space="0" w:color="auto"/>
            <w:bottom w:val="none" w:sz="0" w:space="0" w:color="auto"/>
            <w:right w:val="none" w:sz="0" w:space="0" w:color="auto"/>
          </w:divBdr>
          <w:divsChild>
            <w:div w:id="84964528">
              <w:marLeft w:val="0"/>
              <w:marRight w:val="0"/>
              <w:marTop w:val="0"/>
              <w:marBottom w:val="0"/>
              <w:divBdr>
                <w:top w:val="none" w:sz="0" w:space="0" w:color="auto"/>
                <w:left w:val="none" w:sz="0" w:space="0" w:color="auto"/>
                <w:bottom w:val="none" w:sz="0" w:space="0" w:color="auto"/>
                <w:right w:val="none" w:sz="0" w:space="0" w:color="auto"/>
              </w:divBdr>
            </w:div>
            <w:div w:id="526915858">
              <w:marLeft w:val="0"/>
              <w:marRight w:val="0"/>
              <w:marTop w:val="0"/>
              <w:marBottom w:val="0"/>
              <w:divBdr>
                <w:top w:val="none" w:sz="0" w:space="0" w:color="auto"/>
                <w:left w:val="none" w:sz="0" w:space="0" w:color="auto"/>
                <w:bottom w:val="none" w:sz="0" w:space="0" w:color="auto"/>
                <w:right w:val="none" w:sz="0" w:space="0" w:color="auto"/>
              </w:divBdr>
            </w:div>
            <w:div w:id="678511169">
              <w:marLeft w:val="0"/>
              <w:marRight w:val="0"/>
              <w:marTop w:val="0"/>
              <w:marBottom w:val="0"/>
              <w:divBdr>
                <w:top w:val="none" w:sz="0" w:space="0" w:color="auto"/>
                <w:left w:val="none" w:sz="0" w:space="0" w:color="auto"/>
                <w:bottom w:val="none" w:sz="0" w:space="0" w:color="auto"/>
                <w:right w:val="none" w:sz="0" w:space="0" w:color="auto"/>
              </w:divBdr>
            </w:div>
            <w:div w:id="1370034435">
              <w:marLeft w:val="0"/>
              <w:marRight w:val="0"/>
              <w:marTop w:val="0"/>
              <w:marBottom w:val="0"/>
              <w:divBdr>
                <w:top w:val="none" w:sz="0" w:space="0" w:color="auto"/>
                <w:left w:val="none" w:sz="0" w:space="0" w:color="auto"/>
                <w:bottom w:val="none" w:sz="0" w:space="0" w:color="auto"/>
                <w:right w:val="none" w:sz="0" w:space="0" w:color="auto"/>
              </w:divBdr>
            </w:div>
            <w:div w:id="15709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1042</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Die angesprochenen Themen aus den Modulen der Verhaltensprävention, die auf einen Veränderungsbedarf seitens der Organisation hinweisen, werden von der Verantwortlichen für den Coaching-Prozess ohne personenabhängige Informationen (d</vt:lpstr>
    </vt:vector>
  </TitlesOfParts>
  <Company>Baumschulen</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angesprochenen Themen aus den Modulen der Verhaltensprävention, die auf einen Veränderungsbedarf seitens der Organisation hinweisen, werden von der Verantwortlichen für den Coaching-Prozess ohne personenabhängige Informationen (d</dc:title>
  <dc:creator>Hutmacher-Schönhoff</dc:creator>
  <cp:lastModifiedBy>ASUS</cp:lastModifiedBy>
  <cp:revision>2</cp:revision>
  <cp:lastPrinted>2012-09-02T12:17:00Z</cp:lastPrinted>
  <dcterms:created xsi:type="dcterms:W3CDTF">2013-09-11T15:02:00Z</dcterms:created>
  <dcterms:modified xsi:type="dcterms:W3CDTF">2013-09-11T15:02:00Z</dcterms:modified>
</cp:coreProperties>
</file>